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274" w:rsidRPr="009225B4" w:rsidRDefault="005C354D" w:rsidP="007E0993">
      <w:pPr>
        <w:pStyle w:val="INKBijlage"/>
        <w:spacing w:line="360" w:lineRule="auto"/>
        <w:rPr>
          <w:rFonts w:ascii="RijksoverheidSansText" w:hAnsi="RijksoverheidSansText" w:cs="Arial"/>
        </w:rPr>
      </w:pPr>
      <w:bookmarkStart w:id="0" w:name="_Ref428276996"/>
      <w:bookmarkStart w:id="1" w:name="_Toc428898298"/>
      <w:bookmarkStart w:id="2" w:name="_Toc5785649"/>
      <w:bookmarkStart w:id="3" w:name="_GoBack"/>
      <w:bookmarkEnd w:id="3"/>
      <w:r>
        <w:rPr>
          <w:rFonts w:ascii="RijksoverheidSansText" w:hAnsi="RijksoverheidSansText" w:cs="Arial"/>
        </w:rPr>
        <w:t>Bijlage VIII</w:t>
      </w:r>
      <w:r w:rsidR="007E0993" w:rsidRPr="009225B4">
        <w:rPr>
          <w:rFonts w:ascii="RijksoverheidSansText" w:hAnsi="RijksoverheidSansText" w:cs="Arial"/>
        </w:rPr>
        <w:tab/>
      </w:r>
      <w:bookmarkEnd w:id="0"/>
      <w:bookmarkEnd w:id="1"/>
      <w:bookmarkEnd w:id="2"/>
      <w:r w:rsidR="001066A9" w:rsidRPr="009225B4">
        <w:rPr>
          <w:rFonts w:ascii="RijksoverheidSansText" w:hAnsi="RijksoverheidSansText" w:cs="Arial"/>
        </w:rPr>
        <w:t>Beantwoording Wensen</w:t>
      </w:r>
    </w:p>
    <w:p w:rsidR="00525274" w:rsidRPr="009225B4" w:rsidRDefault="00525274" w:rsidP="00525274">
      <w:pPr>
        <w:autoSpaceDE w:val="0"/>
        <w:autoSpaceDN w:val="0"/>
        <w:adjustRightInd w:val="0"/>
        <w:spacing w:line="360" w:lineRule="auto"/>
        <w:rPr>
          <w:rFonts w:ascii="RijksoverheidSansText" w:hAnsi="RijksoverheidSansText" w:cs="BAFCC A+ Univers"/>
          <w:color w:val="000000"/>
          <w:spacing w:val="5"/>
        </w:rPr>
      </w:pPr>
      <w:r w:rsidRPr="009225B4">
        <w:rPr>
          <w:rFonts w:ascii="RijksoverheidSansText" w:hAnsi="RijksoverheidSansText" w:cs="BAFCC A+ Univers"/>
          <w:color w:val="000000"/>
          <w:spacing w:val="5"/>
        </w:rPr>
        <w:t>Dit formulier dient gebruikt te worde</w:t>
      </w:r>
      <w:r w:rsidR="009225B4">
        <w:rPr>
          <w:rFonts w:ascii="RijksoverheidSansText" w:hAnsi="RijksoverheidSansText" w:cs="BAFCC A+ Univers"/>
          <w:color w:val="000000"/>
          <w:spacing w:val="5"/>
        </w:rPr>
        <w:t>n voor de beantwoording van de W</w:t>
      </w:r>
      <w:r w:rsidRPr="009225B4">
        <w:rPr>
          <w:rFonts w:ascii="RijksoverheidSansText" w:hAnsi="RijksoverheidSansText" w:cs="BAFCC A+ Univers"/>
          <w:color w:val="000000"/>
          <w:spacing w:val="5"/>
        </w:rPr>
        <w:t xml:space="preserve">ensen. </w:t>
      </w:r>
      <w:r w:rsidR="00902649" w:rsidRPr="00902649">
        <w:rPr>
          <w:rFonts w:ascii="RijksoverheidSansText" w:hAnsi="RijksoverheidSansText" w:cs="BAFCC A+ Univers"/>
          <w:color w:val="000000"/>
          <w:spacing w:val="5"/>
        </w:rPr>
        <w:t>De beantwoording mag geen verwijzingen en hyperlinks bevatten</w:t>
      </w:r>
      <w:r w:rsidR="00902649">
        <w:rPr>
          <w:rFonts w:ascii="RijksoverheidSansText" w:hAnsi="RijksoverheidSansText" w:cs="BAFCC A+ Univers"/>
          <w:color w:val="000000"/>
          <w:spacing w:val="5"/>
        </w:rPr>
        <w:t>, tenzij anders aangegeven</w:t>
      </w:r>
      <w:r w:rsidR="00902649" w:rsidRPr="00902649">
        <w:rPr>
          <w:rFonts w:ascii="RijksoverheidSansText" w:hAnsi="RijksoverheidSansText" w:cs="BAFCC A+ Univers"/>
          <w:color w:val="000000"/>
          <w:spacing w:val="5"/>
        </w:rPr>
        <w:t xml:space="preserve"> (indien de beantwoording wel verwijzingen en hyperlinks bevat, wordt deze informatie niet beoordeeld).</w:t>
      </w:r>
    </w:p>
    <w:p w:rsidR="00525274" w:rsidRPr="009225B4" w:rsidRDefault="00525274" w:rsidP="00525274">
      <w:pPr>
        <w:autoSpaceDE w:val="0"/>
        <w:autoSpaceDN w:val="0"/>
        <w:adjustRightInd w:val="0"/>
        <w:spacing w:line="360" w:lineRule="auto"/>
        <w:rPr>
          <w:rFonts w:ascii="RijksoverheidSansText" w:hAnsi="RijksoverheidSansText" w:cs="BAFCC A+ Univers"/>
          <w:color w:val="000000"/>
          <w:spacing w:val="5"/>
        </w:rPr>
      </w:pPr>
    </w:p>
    <w:p w:rsidR="00F14030" w:rsidRDefault="00525274" w:rsidP="003E7A05">
      <w:pPr>
        <w:autoSpaceDE w:val="0"/>
        <w:autoSpaceDN w:val="0"/>
        <w:adjustRightInd w:val="0"/>
        <w:spacing w:line="360" w:lineRule="auto"/>
        <w:rPr>
          <w:rFonts w:ascii="RijksoverheidSansText" w:hAnsi="RijksoverheidSansText" w:cs="BAFCC A+ Univers"/>
          <w:color w:val="000000"/>
          <w:spacing w:val="5"/>
        </w:rPr>
      </w:pPr>
      <w:r w:rsidRPr="009225B4">
        <w:rPr>
          <w:rFonts w:ascii="RijksoverheidSansText" w:hAnsi="RijksoverheidSansText" w:cs="BAFCC A+ Univers"/>
          <w:color w:val="000000"/>
          <w:spacing w:val="5"/>
        </w:rPr>
        <w:t xml:space="preserve">De beantwoording op de wensen dient in te gaan op de vraagstelling en de daarbij behorende beoordelingsaspecten. Niet relevante uitweidingen </w:t>
      </w:r>
      <w:r w:rsidR="00902649">
        <w:rPr>
          <w:rFonts w:ascii="RijksoverheidSansText" w:hAnsi="RijksoverheidSansText" w:cs="BAFCC A+ Univers"/>
          <w:color w:val="000000"/>
          <w:spacing w:val="5"/>
        </w:rPr>
        <w:t>worden niet op prijs gesteld.</w:t>
      </w:r>
    </w:p>
    <w:p w:rsidR="005C354D" w:rsidRDefault="005C354D" w:rsidP="003E7A05">
      <w:pPr>
        <w:autoSpaceDE w:val="0"/>
        <w:autoSpaceDN w:val="0"/>
        <w:adjustRightInd w:val="0"/>
        <w:spacing w:line="360" w:lineRule="auto"/>
        <w:rPr>
          <w:rFonts w:ascii="RijksoverheidSansText" w:hAnsi="RijksoverheidSansText" w:cs="BAFCC A+ Univers"/>
          <w:color w:val="000000"/>
          <w:spacing w:val="5"/>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Afbakeningen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w:t>
            </w:r>
            <w:r w:rsidRPr="005C354D">
              <w:rPr>
                <w:rFonts w:ascii="RijksoverheidSansText" w:eastAsiaTheme="minorHAnsi" w:hAnsi="RijksoverheidSansText" w:cs="Arial"/>
                <w:color w:val="000000"/>
                <w:spacing w:val="5"/>
                <w:sz w:val="18"/>
                <w:szCs w:val="18"/>
                <w:lang w:val="nl-NL"/>
              </w:rPr>
              <w:t xml:space="preserve"> Aanbestedende dienst</w:t>
            </w:r>
            <w:r w:rsidRPr="005C354D">
              <w:rPr>
                <w:rFonts w:ascii="RijksoverheidSansText" w:eastAsiaTheme="minorHAnsi" w:hAnsi="RijksoverheidSansText" w:cs="Arial"/>
                <w:color w:val="000000"/>
                <w:spacing w:val="5"/>
                <w:sz w:val="18"/>
                <w:szCs w:val="18"/>
              </w:rPr>
              <w:t xml:space="preserve"> vindt het belangrijk dat het mogelijk is om zelf afbakeningen, op basis van de in Bijlage 6 benoemde dimensies, te kunnen maken voor specifieke pagina’s of subdirectory’s van één (sub-)domein(en) waarvoor dan een specifieke Gebruiker geautoriseerd kan worden.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Vraag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Beschrijf in hoeverre uw Oplossing hier invulling aan geeft.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 xml:space="preserve">Beoordeling </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Uit de beantwoording blijkt dat het mogelijk is om zelf afbakeningen, op basis van de in Bijlage 6 benoemde dimensies, te kunnen maken voor specifieke pagina’s of subdirectory’s van één (sub-)domein(en) = 10 punten;</w:t>
            </w:r>
          </w:p>
          <w:p w:rsidR="005C354D" w:rsidRPr="005C354D" w:rsidRDefault="005C354D" w:rsidP="005C354D">
            <w:pPr>
              <w:numPr>
                <w:ilvl w:val="0"/>
                <w:numId w:val="27"/>
              </w:numPr>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Uit de beantwoording blijkt dat het mogelijk is om zelf afbakeningen, op basis van de in Bijlage 6 benoemde dimensies, te kunnen maken = 5 punten;</w:t>
            </w:r>
          </w:p>
          <w:p w:rsidR="005C354D" w:rsidRPr="005C354D" w:rsidRDefault="005C354D" w:rsidP="005C354D">
            <w:pPr>
              <w:numPr>
                <w:ilvl w:val="0"/>
                <w:numId w:val="27"/>
              </w:numPr>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Uit de beantwoording blijkt dat het mogelijk is om zelf afbakeningen te kunnen maken voor specifieke pagina’s of subdirectory’s van één (sub-)domein(en) = 5 punten;</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Uit de beantwoording blijkt niet dat het mogelijk is om zelf afbakeningen, op basis van de in Bijlage 6 benoemde dimensies, te kunnen maken voor specifieke pagina’s of subdirectory’s van één (sub-)domein(en) = 0 punten.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210A0C" w:rsidRDefault="00210A0C"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Leesrechten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De Aanbestedende dienst vindt het belangrijk dat het mogelijk is om 10.000 gebruikeraccounts te creëren met leesrechten.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Vraag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Beschrijf in hoeverre uw Oplossing hier invulling aan geeft.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lastRenderedPageBreak/>
              <w:t xml:space="preserve">Beoordeling </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Tot en met 1.000 Gebruiker accounts = 0 punten;</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1.001 tot 2.500 Gebruiker accounts = 2 punten;</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2.500 tot 5.000 Gebruiker accounts = 4 punten;</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5.000 tot 7.500 Gebruiker accounts = 6 punten;</w:t>
            </w:r>
          </w:p>
          <w:p w:rsidR="005C354D" w:rsidRPr="005C354D" w:rsidRDefault="005C354D" w:rsidP="005C354D">
            <w:pPr>
              <w:numPr>
                <w:ilvl w:val="0"/>
                <w:numId w:val="2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7.501 tot 10.000 Gebruiker accounts = 8 punten;</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10.000 of meer Gebruiker accounts = 10 punten.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5C354D" w:rsidRDefault="005C354D"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Bezoekersgedrag over browsers / devices</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In hoeverre biedt de Oplossing de mogelijkheid om bezoekersgedrag te meten over meerdere browsers / devices passend binnen de security richtlijnen van de Aanbestedende dienst? Belangrijk aspect van de privacy richtlijnen in deze context is dat bij een Data capture geen Personal Identifiable Information (PII) mag worden verwerkt (zoals b.v. IP adressen).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Vraag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Beschrijf indien van toepassing in hoeverre bezoekersgedrag kan worden vastgelegd over browsers / devices passend binnen de privacy richtlijnen van de Aanbestedende dienst.</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Werk daarbij te minste de volgende aspecten uit: </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wijze waarop dit is geïmplementeerd.</w:t>
            </w:r>
          </w:p>
          <w:p w:rsidR="005C354D" w:rsidRPr="005C354D" w:rsidRDefault="005C354D" w:rsidP="005C354D">
            <w:pPr>
              <w:numPr>
                <w:ilvl w:val="0"/>
                <w:numId w:val="2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mate van betrouwbaarheid van het meten van bezoekersgedrag over meerdere browsers / devices.</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Verwachting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Aanbestedende dienst verwacht van het antwoord van de Inschrijver dat:</w:t>
            </w:r>
          </w:p>
          <w:p w:rsidR="005C354D" w:rsidRPr="005C354D" w:rsidRDefault="005C354D" w:rsidP="005C354D">
            <w:pPr>
              <w:numPr>
                <w:ilvl w:val="0"/>
                <w:numId w:val="3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Aangetoond wordt dat de betrouwbaarheid minimaal 80% is; </w:t>
            </w:r>
          </w:p>
          <w:p w:rsidR="005C354D" w:rsidRPr="005C354D" w:rsidRDefault="005C354D" w:rsidP="005527A1">
            <w:pPr>
              <w:numPr>
                <w:ilvl w:val="0"/>
                <w:numId w:val="3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wijze van implementatie overtuigend en uitlegbaar is, qua voldoen aan privacy richtlijnen en validiteit van</w:t>
            </w:r>
            <w:r w:rsidR="005527A1">
              <w:rPr>
                <w:rFonts w:ascii="RijksoverheidSansText" w:eastAsiaTheme="minorHAnsi" w:hAnsi="RijksoverheidSansText" w:cs="Arial"/>
                <w:color w:val="000000"/>
                <w:spacing w:val="5"/>
                <w:sz w:val="18"/>
                <w:szCs w:val="18"/>
              </w:rPr>
              <w:t xml:space="preserve"> de</w:t>
            </w:r>
            <w:r w:rsidRPr="005C354D">
              <w:rPr>
                <w:rFonts w:ascii="RijksoverheidSansText" w:eastAsiaTheme="minorHAnsi" w:hAnsi="RijksoverheidSansText" w:cs="Arial"/>
                <w:color w:val="000000"/>
                <w:spacing w:val="5"/>
                <w:sz w:val="18"/>
                <w:szCs w:val="18"/>
              </w:rPr>
              <w:t xml:space="preserve"> </w:t>
            </w:r>
            <w:r w:rsidR="005527A1" w:rsidRPr="005527A1">
              <w:rPr>
                <w:rFonts w:ascii="RijksoverheidSansText" w:eastAsiaTheme="minorHAnsi" w:hAnsi="RijksoverheidSansText" w:cs="Arial"/>
                <w:color w:val="000000"/>
                <w:spacing w:val="5"/>
                <w:sz w:val="18"/>
                <w:szCs w:val="18"/>
              </w:rPr>
              <w:t>implementatiemethode (de manier van implementeren).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Beoordeling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beoordelaars zullen uw antwoord beoordelen op basis van de hierboven beschreven verwachting en de mate waarin uw antwoord daaraan voldoet:</w:t>
            </w:r>
          </w:p>
          <w:p w:rsidR="005C354D" w:rsidRPr="005C354D" w:rsidRDefault="005C354D" w:rsidP="005C354D">
            <w:pPr>
              <w:numPr>
                <w:ilvl w:val="0"/>
                <w:numId w:val="3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overstijgt de verwachting = 10 punten;</w:t>
            </w:r>
          </w:p>
          <w:p w:rsidR="005C354D" w:rsidRPr="005C354D" w:rsidRDefault="005C354D" w:rsidP="005C354D">
            <w:pPr>
              <w:numPr>
                <w:ilvl w:val="0"/>
                <w:numId w:val="3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aan de verwachting = 8 punten;</w:t>
            </w:r>
          </w:p>
          <w:p w:rsidR="005C354D" w:rsidRPr="005C354D" w:rsidRDefault="005C354D" w:rsidP="005C354D">
            <w:pPr>
              <w:numPr>
                <w:ilvl w:val="0"/>
                <w:numId w:val="3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niet volledig aan de verwachting = 5 punten;</w:t>
            </w:r>
          </w:p>
          <w:p w:rsidR="005C354D" w:rsidRPr="005C354D" w:rsidRDefault="005C354D" w:rsidP="005C354D">
            <w:pPr>
              <w:numPr>
                <w:ilvl w:val="0"/>
                <w:numId w:val="3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niet aan de verwachting = 0 punten.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5C354D" w:rsidRDefault="005C354D"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Mogelijkheid om eenduidig mediaplayers te kunnen meten (starts, stops, tijdsduur, titel).</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In hoeverre biedt de Oplossing de mogelijkheid om klantinteractie met mediaplayers te meten. Opdrachtgever gebruikt op dit moment Youtube, Vimeo, Kaltura Enterprise Video, Video.js, VLC en de native players van de verschillende browsers.</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Vraag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Beschrijf indien van toepassing welke interacties met welke mediaplayers meetbaar zijn en hoe daarover gerapporteerd kan worden.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Werk daarbij ten minste het volgende aspect uit: </w:t>
            </w:r>
          </w:p>
          <w:p w:rsidR="005C354D" w:rsidRPr="005C354D" w:rsidRDefault="005C354D" w:rsidP="005C354D">
            <w:pPr>
              <w:numPr>
                <w:ilvl w:val="0"/>
                <w:numId w:val="32"/>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Welke interacties gemeten kunnen worden op welke mediaplayers;</w:t>
            </w:r>
          </w:p>
          <w:p w:rsidR="005C354D" w:rsidRPr="005C354D" w:rsidRDefault="005C354D" w:rsidP="005C354D">
            <w:pPr>
              <w:numPr>
                <w:ilvl w:val="0"/>
                <w:numId w:val="32"/>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Hoe daarover gerapporteerd kan worden.</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Verwachting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Aanbestedende dienst verwacht van het antwoord van de Inschrijver dat:</w:t>
            </w:r>
          </w:p>
          <w:p w:rsidR="005C354D" w:rsidRPr="005C354D" w:rsidRDefault="005C354D" w:rsidP="005C354D">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Inzicht verkregen wordt in het gebruik van multimediale content die via mediaplayers beschikbaar wordt gesteld; </w:t>
            </w:r>
          </w:p>
          <w:p w:rsidR="005C354D" w:rsidRPr="005C354D" w:rsidRDefault="005C354D" w:rsidP="005C354D">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Minimaal Youtube wordt ondersteund;</w:t>
            </w:r>
          </w:p>
          <w:p w:rsidR="005C354D" w:rsidRPr="005C354D" w:rsidRDefault="005C354D" w:rsidP="005C354D">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 xml:space="preserve">De Oplossing overzichtelijke standaard rapportages levert. </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C354D">
              <w:rPr>
                <w:rFonts w:ascii="RijksoverheidSansText" w:eastAsiaTheme="minorHAnsi" w:hAnsi="RijksoverheidSansText" w:cs="Arial"/>
                <w:b/>
                <w:color w:val="000000"/>
                <w:spacing w:val="5"/>
                <w:sz w:val="18"/>
                <w:szCs w:val="18"/>
              </w:rPr>
              <w:t>Beoordeling</w:t>
            </w: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De beoordelaars zullen uw antwoord beoordelen op basis van de hierboven beschreven verwachting en de mate waarin uw antwoord daaraan voldoet:</w:t>
            </w:r>
          </w:p>
          <w:p w:rsidR="005C354D" w:rsidRPr="005C354D" w:rsidRDefault="005C354D" w:rsidP="005C354D">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overstijgt de verwachting = 10 punten;</w:t>
            </w:r>
          </w:p>
          <w:p w:rsidR="005C354D" w:rsidRPr="005C354D" w:rsidRDefault="005C354D" w:rsidP="005C354D">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aan de verwachting = 8 punten;</w:t>
            </w:r>
          </w:p>
          <w:p w:rsidR="005C354D" w:rsidRPr="005C354D" w:rsidRDefault="005C354D" w:rsidP="005C354D">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in voldoende mate aan de verwachting = 5 punten;</w:t>
            </w:r>
          </w:p>
          <w:p w:rsidR="005C354D" w:rsidRPr="005C354D" w:rsidRDefault="005C354D" w:rsidP="005C354D">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5C354D">
              <w:rPr>
                <w:rFonts w:ascii="RijksoverheidSansText" w:eastAsiaTheme="minorHAnsi" w:hAnsi="RijksoverheidSansText" w:cs="Arial"/>
                <w:color w:val="000000"/>
                <w:spacing w:val="5"/>
                <w:sz w:val="18"/>
                <w:szCs w:val="18"/>
              </w:rPr>
              <w:t>Het antwoord voldoet niet aan de verwachting = 0 punten.</w:t>
            </w:r>
          </w:p>
        </w:tc>
      </w:tr>
      <w:tr w:rsidR="005C354D" w:rsidRPr="005C354D" w:rsidTr="00C470A8">
        <w:tc>
          <w:tcPr>
            <w:cnfStyle w:val="001000000000" w:firstRow="0" w:lastRow="0" w:firstColumn="1" w:lastColumn="0" w:oddVBand="0" w:evenVBand="0" w:oddHBand="0" w:evenHBand="0" w:firstRowFirstColumn="0" w:firstRowLastColumn="0" w:lastRowFirstColumn="0" w:lastRowLastColumn="0"/>
            <w:tcW w:w="846" w:type="dxa"/>
          </w:tcPr>
          <w:p w:rsidR="005C354D" w:rsidRPr="005C354D" w:rsidRDefault="005C354D" w:rsidP="005C354D">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5C354D" w:rsidRPr="005C354D" w:rsidRDefault="005C354D" w:rsidP="005C354D">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5C354D" w:rsidRDefault="005C354D"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Mogelijkheid om Gegevens (niet zijnde Acties) uit toepassingen van derden in de Oplossing op te nemen, deze te selecteren en toe te passen in Reporting.</w:t>
            </w:r>
          </w:p>
          <w:p w:rsidR="00876C69" w:rsidRPr="00876C69" w:rsidRDefault="00536AA7"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536AA7">
              <w:rPr>
                <w:rFonts w:ascii="RijksoverheidSansText" w:eastAsiaTheme="minorHAnsi" w:hAnsi="RijksoverheidSansText" w:cs="Arial"/>
                <w:color w:val="000000"/>
                <w:spacing w:val="5"/>
                <w:sz w:val="18"/>
                <w:szCs w:val="18"/>
              </w:rPr>
              <w:t xml:space="preserve">Het betreft hier de toepassingen Google Search console, AHREF's, AB Tasty, SiteImprove en Belastingdienst eigen toepassing(en). Met eigen toepassingen worden alle (web)applicaties bedoeld die door de Aanbestedende dienst zelf zijn ontwikkeld of in opdracht van de </w:t>
            </w:r>
            <w:r w:rsidRPr="00536AA7">
              <w:rPr>
                <w:rFonts w:ascii="RijksoverheidSansText" w:eastAsiaTheme="minorHAnsi" w:hAnsi="RijksoverheidSansText" w:cs="Arial"/>
                <w:color w:val="000000"/>
                <w:spacing w:val="5"/>
                <w:sz w:val="18"/>
                <w:szCs w:val="18"/>
              </w:rPr>
              <w:lastRenderedPageBreak/>
              <w:t>Aanbestedende dienst zijn ontwikkeld. Een voorbeeld hiervan is de door de Aanbestedende dienst ontwikkelde aangifte-app.</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Beschrijf indien van toepassing hoe Gegevens uit bovenstaande toepassingen van derden in de Oplossing opgenomen en verwerkt kunnen worden.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Verwachting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Aanbestedende dienst verwacht van het antwoord van de Inschrijver dat:</w:t>
            </w:r>
          </w:p>
          <w:p w:rsidR="00876C69" w:rsidRPr="00876C69" w:rsidRDefault="00876C69" w:rsidP="00876C69">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Inzicht verkregen wordt in de toepassingen waarvoor deze mogelijkheid geldt;</w:t>
            </w:r>
          </w:p>
          <w:p w:rsidR="00876C69" w:rsidRPr="00876C69" w:rsidRDefault="00876C69" w:rsidP="00876C69">
            <w:pPr>
              <w:numPr>
                <w:ilvl w:val="0"/>
                <w:numId w:val="33"/>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Per toepassing wordt onderbouwd dat Gegevens uit die toepassing in de Oplossing opgenomen en verwerkt kunnen worden.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beoordelaars zullen uw antwoord beoordelen op basis van de mate waarin is onderbouwd dat de Gegevens uit de beschreven toepassingen in de Oplossing opgenomen en verwerkt kunnen worden. Per toepassing kunnen de volgende punten worden gescoord (totaal 10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AHREF's: 3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Google Search console: 2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AB Tasty: 2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Belastingdienst eigen toepassingen: 2 punten;</w:t>
            </w:r>
          </w:p>
          <w:p w:rsidR="00876C69" w:rsidRPr="00876C69" w:rsidRDefault="00876C69" w:rsidP="00876C69">
            <w:pPr>
              <w:numPr>
                <w:ilvl w:val="0"/>
                <w:numId w:val="34"/>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SiteImprove: 1 punt.</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Plaatsen van site-overlays</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De Aanbestedende dienst vindt het belangrijk dat er door middel van een site-overlay direct op de webpagina van de gemeten website of Applicatie bezoekersinformatie getoond kan worden. Het verdient de voorkeur dat de site-overlay geëxporteerd kan worden zodat de Gebruikers dit niet door middel van een schermafdruk dienen te doen.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Beschrijf in hoeverre uw Oplossing hier invulling aan geeft.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5"/>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uw beantwoording blijkt (eenduidig beschreven en onderbouwd) dat er door middel van een site-overlay direct op de webpagina van de gemeten website of Applicatie bezoekersinformatie getoond kan worden en dat de site-overlay geëxporteerd kan worden zodat de Gebruikers dit niet door middel van een schermafdruk dienen te doen = 10 punten;</w:t>
            </w:r>
          </w:p>
          <w:p w:rsidR="00876C69" w:rsidRPr="00876C69" w:rsidRDefault="00876C69" w:rsidP="00876C69">
            <w:pPr>
              <w:numPr>
                <w:ilvl w:val="0"/>
                <w:numId w:val="35"/>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uw beantwoording blijkt (eenduidig beschreven en onderbouwd) alleen dat er door middel van een site-overlay direct op de webpagina van de gemeten website of applicatie bezoekersinformatie getoond kan worden = 5 punten;</w:t>
            </w:r>
          </w:p>
          <w:p w:rsidR="00876C69" w:rsidRPr="00876C69" w:rsidRDefault="00876C69" w:rsidP="00876C69">
            <w:pPr>
              <w:numPr>
                <w:ilvl w:val="0"/>
                <w:numId w:val="35"/>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lastRenderedPageBreak/>
              <w:t>Uit uw beantwoording blijkt (eenduidig beschreven en onderbouwd) alleen dat de site-overlay geëxporteerd kan worden zodat de Gebruikers dit niet door middel van een schermafdruk dienen te doen = 5 punten;</w:t>
            </w:r>
          </w:p>
          <w:p w:rsidR="00876C69" w:rsidRPr="00876C69" w:rsidRDefault="00876C69" w:rsidP="00876C69">
            <w:pPr>
              <w:numPr>
                <w:ilvl w:val="0"/>
                <w:numId w:val="35"/>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Overig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Annotaties één of meer websites gelijktijdig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De Aanbestedende dienst vindt het belangrijk dat de Oplossing de mogelijkheid biedt tot het aanmaken van annotaties op datum (bereik) voor één of meer websites gelijktijdig, zoals bedoeld in GUE 2.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Beschrijf in hoeverre uw Oplossing hier invulling aan geeft.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6"/>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de Oplossing de mogelijkheid biedt tot het aanmaken van annotaties op datum (bereik) voor meerdere websites gelijktijdig = 10 punten;</w:t>
            </w:r>
          </w:p>
          <w:p w:rsidR="00876C69" w:rsidRPr="00876C69" w:rsidRDefault="00876C69" w:rsidP="00876C69">
            <w:pPr>
              <w:numPr>
                <w:ilvl w:val="0"/>
                <w:numId w:val="36"/>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de Oplossing de mogelijkheid biedt tot het aanmaken van annotaties op datum (bereik) voor één website = 5 punten;</w:t>
            </w:r>
          </w:p>
          <w:p w:rsidR="00876C69" w:rsidRPr="00876C69" w:rsidRDefault="00876C69" w:rsidP="00876C69">
            <w:pPr>
              <w:numPr>
                <w:ilvl w:val="0"/>
                <w:numId w:val="36"/>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Uit de beantwoording blijkt niet dat de Oplossing de mogelijkheid biedt tot het aanmaken van annotaties op datum (bereik) voor één of meer websites </w:t>
            </w:r>
            <w:r w:rsidR="0042354F" w:rsidRPr="00876C69">
              <w:rPr>
                <w:rFonts w:ascii="RijksoverheidSansText" w:eastAsiaTheme="minorHAnsi" w:hAnsi="RijksoverheidSansText" w:cs="Arial"/>
                <w:color w:val="000000"/>
                <w:spacing w:val="5"/>
                <w:sz w:val="18"/>
                <w:szCs w:val="18"/>
              </w:rPr>
              <w:t>gelijktijdig =</w:t>
            </w:r>
            <w:r w:rsidRPr="00876C69">
              <w:rPr>
                <w:rFonts w:ascii="RijksoverheidSansText" w:eastAsiaTheme="minorHAnsi" w:hAnsi="RijksoverheidSansText" w:cs="Arial"/>
                <w:color w:val="000000"/>
                <w:spacing w:val="5"/>
                <w:sz w:val="18"/>
                <w:szCs w:val="18"/>
              </w:rPr>
              <w:t xml:space="preserve">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Annotaties zichtbaar maken in reporting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De Aanbestedende dienst vindt het belangrijk dat de Oplossing de mogelijkheid biedt om annotaties zichtbaar te maken in Reporting met Gegevens uit die periode </w:t>
            </w:r>
            <w:r w:rsidR="00930E4F">
              <w:rPr>
                <w:rFonts w:ascii="RijksoverheidSansText" w:eastAsiaTheme="minorHAnsi" w:hAnsi="RijksoverheidSansText" w:cs="Arial"/>
                <w:color w:val="000000"/>
                <w:spacing w:val="5"/>
                <w:sz w:val="18"/>
                <w:szCs w:val="18"/>
              </w:rPr>
              <w:t>(</w:t>
            </w:r>
            <w:r w:rsidR="00930E4F" w:rsidRPr="00930E4F">
              <w:rPr>
                <w:rFonts w:ascii="RijksoverheidSansText" w:eastAsiaTheme="minorHAnsi" w:hAnsi="RijksoverheidSansText" w:cs="Arial"/>
                <w:color w:val="000000"/>
                <w:spacing w:val="5"/>
                <w:sz w:val="18"/>
                <w:szCs w:val="18"/>
              </w:rPr>
              <w:t xml:space="preserve">de periode waarover Gegevens worden opgevraagd) </w:t>
            </w:r>
            <w:r w:rsidRPr="00876C69">
              <w:rPr>
                <w:rFonts w:ascii="RijksoverheidSansText" w:eastAsiaTheme="minorHAnsi" w:hAnsi="RijksoverheidSansText" w:cs="Arial"/>
                <w:color w:val="000000"/>
                <w:spacing w:val="5"/>
                <w:sz w:val="18"/>
                <w:szCs w:val="18"/>
              </w:rPr>
              <w:t>voor de betreffende website(s).</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Beschrijf in hoeverre uw Oplossing hier invulling aan geeft.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de Oplossing de mogelijkheid biedt om annotaties zichtbaar te maken in Reporting met Gegevens uit die periode voor de betreffende website(s) = 10 punten;</w:t>
            </w:r>
          </w:p>
          <w:p w:rsidR="00876C69" w:rsidRPr="00876C69" w:rsidRDefault="00876C69" w:rsidP="00876C69">
            <w:pPr>
              <w:numPr>
                <w:ilvl w:val="0"/>
                <w:numId w:val="3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niet dat de Oplossing de mogelijkheid biedt om annotaties zichtbaar te maken in Reporting met Gegevens uit die periode voor de betreffende website(s)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lang w:val="en-US"/>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Migreren van Reporting</w:t>
            </w:r>
          </w:p>
          <w:p w:rsidR="00876C69" w:rsidRPr="00876C69" w:rsidRDefault="003A3744"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3A3744">
              <w:rPr>
                <w:rFonts w:ascii="RijksoverheidSansText" w:eastAsiaTheme="minorHAnsi" w:hAnsi="RijksoverheidSansText" w:cs="Arial"/>
                <w:color w:val="000000"/>
                <w:spacing w:val="5"/>
                <w:sz w:val="18"/>
                <w:szCs w:val="18"/>
              </w:rPr>
              <w:t>De Aanbestedende dienst vindt het belangrijk dat de Oplossing de mogelijkheid biedt om automatisch Reporting te migreren vanuit de huidige on-premise oplossing (Matomo) van de Opdrachtgever</w:t>
            </w:r>
            <w:r w:rsidR="00927A3A">
              <w:rPr>
                <w:rFonts w:ascii="RijksoverheidSansText" w:eastAsiaTheme="minorHAnsi" w:hAnsi="RijksoverheidSansText" w:cs="Arial"/>
                <w:color w:val="000000"/>
                <w:spacing w:val="5"/>
                <w:sz w:val="18"/>
                <w:szCs w:val="18"/>
              </w:rPr>
              <w:t xml:space="preserve"> naar de Oplossing</w:t>
            </w:r>
            <w:r w:rsidRPr="003A3744">
              <w:rPr>
                <w:rFonts w:ascii="RijksoverheidSansText" w:eastAsiaTheme="minorHAnsi" w:hAnsi="RijksoverheidSansText" w:cs="Arial"/>
                <w:color w:val="000000"/>
                <w:spacing w:val="5"/>
                <w:sz w:val="18"/>
                <w:szCs w:val="18"/>
              </w:rPr>
              <w:t>. Met automatische Reporting wordt geautomatiseerde Reporting bedoeld. Het is die vorm van Reporting die unattended wordt uitgevoerd, bijvoorbeeld het versturen van e-mailrapporten naar Gebruikers.</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Beschrijf in hoeverre uw Oplossing hier invulling aan geeft.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de Oplossing de mogelijkheid biedt om  automatisch Reporting te migreren vanuit de huidige on-premise oplossing (Matomo) van de Opdrachtgever = 10 punten;</w:t>
            </w:r>
          </w:p>
          <w:p w:rsidR="00876C69" w:rsidRPr="00876C69" w:rsidRDefault="00876C69" w:rsidP="00876C69">
            <w:pPr>
              <w:numPr>
                <w:ilvl w:val="0"/>
                <w:numId w:val="37"/>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niet dat de Oplossing de mogelijkheid biedt om automatisch Reporting te migreren vanuit de huidige on-premise oplossing (Matomo) van de Opdrachtgever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lang w:val="en-US"/>
              </w:rPr>
            </w:pPr>
            <w:r>
              <w:rPr>
                <w:rFonts w:ascii="RijksoverheidSansText" w:eastAsiaTheme="minorHAnsi" w:hAnsi="RijksoverheidSansText" w:cs="Arial"/>
                <w:color w:val="000000"/>
                <w:spacing w:val="5"/>
                <w:sz w:val="18"/>
                <w:szCs w:val="18"/>
                <w:lang w:val="en-US"/>
              </w:rPr>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Segmentatie</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Aanbestedende dienst vindt het belangrijk dat segmentatie mogelijk is:</w:t>
            </w:r>
          </w:p>
          <w:p w:rsidR="00876C69" w:rsidRPr="00876C69" w:rsidRDefault="00876C69" w:rsidP="00876C69">
            <w:pPr>
              <w:numPr>
                <w:ilvl w:val="0"/>
                <w:numId w:val="3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Op alle genoemde dimensies en metrics zoals benoemd in Bijlagen 6 en 7;</w:t>
            </w:r>
          </w:p>
          <w:p w:rsidR="00876C69" w:rsidRPr="00876C69" w:rsidRDefault="00876C69" w:rsidP="00876C69">
            <w:pPr>
              <w:numPr>
                <w:ilvl w:val="0"/>
                <w:numId w:val="3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Op de selectiemogelijkheden zoals genoemd in GUE 10;</w:t>
            </w:r>
          </w:p>
          <w:p w:rsidR="00876C69" w:rsidRPr="00876C69" w:rsidRDefault="00876C69" w:rsidP="00876C69">
            <w:pPr>
              <w:numPr>
                <w:ilvl w:val="0"/>
                <w:numId w:val="3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lastRenderedPageBreak/>
              <w:t>Op zelf te definiëren sequences (volgordelijkheid), bijvoorbeeld o.b.v. condities als “deed eerst dit” en “daarna dat”;</w:t>
            </w:r>
          </w:p>
          <w:p w:rsidR="00876C69" w:rsidRPr="00876C69" w:rsidRDefault="00876C69" w:rsidP="00876C69">
            <w:pPr>
              <w:numPr>
                <w:ilvl w:val="0"/>
                <w:numId w:val="39"/>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Op combinaties van bovenstaande invalshoeken.</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Beschrijf in hoeverre segmentatie mogelijk is.</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 xml:space="preserve">Beoordeling </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(eenduidig beschreven en onderbouwd) dat segmentatie mogelijk is op basis van alle vier beschreven invalshoeken = 10 punten;</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(eenduidig beschreven en onderbouwd) dat segmentatie mogelijk is op basis van tenminste drie beschreven invalshoeken = 7 punten;</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(eenduidig beschreven en onderbouwd) dat segmentatie mogelijk is op basis van tenminste twee beschreven invalshoeken = 3 punten;</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Uit de beantwoording blijkt dat segmentatie mogelijk is op basis van minder dan twee van de beschreven invalshoeken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Beschikbaarheid</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De Aanbestedende dienst begrijpt dat bij 24x7 Beschikbaarheid van Data capture, geplande en ongeplande downtijd ertoe kan leiden dat de vastgelegde Gegevens niet direct beschikbaar zijn voor Selectie en Reporting. Beschikbaarheid van de Gegevens voor verwerking (het onverminderd doorlopen van Data capture) is evenwel zeer belangrijk voor de bruikbaarheid van de Oplossing. Verlies van Gegevens dient geminimaliseerd te worden. Daarom dient, als de Oplossing niet breed beschikbaar is, de Data capture door te gaan, ook als de ontvangen meetgegevens niet direct verwerkt worden.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Beschrijf in hoeverre Data capture Beschikbaarheid functionaliteiten zijn ingebed in de Oplossing en werk daarbij ten minste het volgende aspect uit: </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wijze waarop de Oplossing verlies van Gegevens voorkomt.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Uit de beantwoording blijkt (eenduidig beschreven en onderbouwd) dat de Beschikbaarheid van de Gegevens beter is dan vastgelegd in </w:t>
            </w:r>
            <w:r>
              <w:rPr>
                <w:rFonts w:ascii="RijksoverheidSansText" w:eastAsiaTheme="minorHAnsi" w:hAnsi="RijksoverheidSansText" w:cs="Arial"/>
                <w:color w:val="000000"/>
                <w:spacing w:val="5"/>
                <w:sz w:val="18"/>
                <w:szCs w:val="18"/>
              </w:rPr>
              <w:t>UE 65</w:t>
            </w:r>
            <w:r w:rsidRPr="00876C69">
              <w:rPr>
                <w:rFonts w:ascii="RijksoverheidSansText" w:eastAsiaTheme="minorHAnsi" w:hAnsi="RijksoverheidSansText" w:cs="Arial"/>
                <w:color w:val="000000"/>
                <w:spacing w:val="5"/>
                <w:sz w:val="18"/>
                <w:szCs w:val="18"/>
              </w:rPr>
              <w:t xml:space="preserve"> = 10 punten;</w:t>
            </w:r>
          </w:p>
          <w:p w:rsidR="00876C69" w:rsidRPr="00876C69" w:rsidRDefault="00876C69" w:rsidP="00876C69">
            <w:pPr>
              <w:numPr>
                <w:ilvl w:val="0"/>
                <w:numId w:val="38"/>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Uit de beantwoording blijkt niet dat de Beschikbaarheid van de Gegevens </w:t>
            </w:r>
            <w:r>
              <w:rPr>
                <w:rFonts w:ascii="RijksoverheidSansText" w:eastAsiaTheme="minorHAnsi" w:hAnsi="RijksoverheidSansText" w:cs="Arial"/>
                <w:color w:val="000000"/>
                <w:spacing w:val="5"/>
                <w:sz w:val="18"/>
                <w:szCs w:val="18"/>
              </w:rPr>
              <w:t>beter is dan vastgelegd in UE 65</w:t>
            </w:r>
            <w:r w:rsidRPr="00876C69">
              <w:rPr>
                <w:rFonts w:ascii="RijksoverheidSansText" w:eastAsiaTheme="minorHAnsi" w:hAnsi="RijksoverheidSansText" w:cs="Arial"/>
                <w:color w:val="000000"/>
                <w:spacing w:val="5"/>
                <w:sz w:val="18"/>
                <w:szCs w:val="18"/>
              </w:rPr>
              <w:t xml:space="preserve"> = 0 punten.</w:t>
            </w:r>
          </w:p>
        </w:tc>
      </w:tr>
      <w:tr w:rsidR="002636D8"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2636D8" w:rsidRPr="00876C69" w:rsidRDefault="002636D8" w:rsidP="002636D8">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Beschikbaarheid Gegevens voor Reporting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Aanbestedende dienst vindt het belangrijk dat Gegevens voor Reporting zo snel mogelijk beschikbaar zijn na collectie.</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Vraag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Beschrijf wanneer Gegevens beschikbaar zijn na collectie.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Binnen 0-60 min = 10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Binnen 61-240 min = 5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color w:val="000000"/>
                <w:spacing w:val="5"/>
                <w:sz w:val="18"/>
                <w:szCs w:val="18"/>
              </w:rPr>
              <w:t>Binnen 241-360 min = 2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color w:val="000000"/>
                <w:spacing w:val="5"/>
                <w:sz w:val="18"/>
                <w:szCs w:val="18"/>
              </w:rPr>
              <w:t>360 min &gt; = 0 punten.</w:t>
            </w:r>
          </w:p>
        </w:tc>
      </w:tr>
      <w:tr w:rsidR="00653E61"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653E61" w:rsidRPr="00876C69" w:rsidRDefault="00653E61" w:rsidP="00653E61">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t>ANTWOORD</w:t>
            </w:r>
          </w:p>
        </w:tc>
        <w:tc>
          <w:tcPr>
            <w:tcW w:w="7364" w:type="dxa"/>
          </w:tcPr>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2636D8" w:rsidRPr="00876C69" w:rsidRDefault="002636D8"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tbl>
      <w:tblPr>
        <w:tblStyle w:val="Stijl3"/>
        <w:tblW w:w="0" w:type="auto"/>
        <w:tblLook w:val="04A0" w:firstRow="1" w:lastRow="0" w:firstColumn="1" w:lastColumn="0" w:noHBand="0" w:noVBand="1"/>
      </w:tblPr>
      <w:tblGrid>
        <w:gridCol w:w="1187"/>
        <w:gridCol w:w="7364"/>
      </w:tblGrid>
      <w:tr w:rsidR="00876C69"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876C69" w:rsidRPr="00876C69" w:rsidRDefault="00876C69" w:rsidP="00876C69">
            <w:pPr>
              <w:numPr>
                <w:ilvl w:val="0"/>
                <w:numId w:val="28"/>
              </w:numPr>
              <w:autoSpaceDE w:val="0"/>
              <w:autoSpaceDN w:val="0"/>
              <w:adjustRightInd w:val="0"/>
              <w:spacing w:after="60"/>
              <w:ind w:hanging="691"/>
              <w:contextualSpacing/>
              <w:rPr>
                <w:rFonts w:ascii="RijksoverheidSansText" w:eastAsiaTheme="minorHAnsi" w:hAnsi="RijksoverheidSansText" w:cs="Arial"/>
                <w:color w:val="000000"/>
                <w:spacing w:val="5"/>
                <w:sz w:val="18"/>
                <w:szCs w:val="18"/>
              </w:rPr>
            </w:pPr>
          </w:p>
        </w:tc>
        <w:tc>
          <w:tcPr>
            <w:tcW w:w="7364" w:type="dxa"/>
          </w:tcPr>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Plan van Aanpak</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Door middel van deze Wens wil Opdrachtgever inzicht krijgen in het Plan van Aanpak van Opdrachtnemer welke, indien u de opdracht gegund krijgt, de basis zal vormen voor de Implementatie van de Oplossing zoals beschreven in Bijlage 5 ‘Functionele beschrijving voor Acceptatie van de Oplossing’. De opleverdatum voor Acceptatie v</w:t>
            </w:r>
            <w:r w:rsidR="00F17EC2">
              <w:rPr>
                <w:rFonts w:ascii="RijksoverheidSansText" w:eastAsiaTheme="minorHAnsi" w:hAnsi="RijksoverheidSansText" w:cs="Arial"/>
                <w:color w:val="000000"/>
                <w:spacing w:val="5"/>
                <w:sz w:val="18"/>
                <w:szCs w:val="18"/>
              </w:rPr>
              <w:t>an de Oplossing is uiterlijk 1-2</w:t>
            </w:r>
            <w:r w:rsidRPr="00876C69">
              <w:rPr>
                <w:rFonts w:ascii="RijksoverheidSansText" w:eastAsiaTheme="minorHAnsi" w:hAnsi="RijksoverheidSansText" w:cs="Arial"/>
                <w:color w:val="000000"/>
                <w:spacing w:val="5"/>
                <w:sz w:val="18"/>
                <w:szCs w:val="18"/>
              </w:rPr>
              <w:t>-2023. Opdrachtgever verwacht dat duidelijk wordt aangegeven welke voorwaarden daarbij gesteld worden aan Opdrachtgever. De Acceptatietest wordt uitgevoerd en georganiseerd door de Opdrachtgever.</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Beoordelingsaspecten</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Projectaanpak voor de Implementatie van de Oplossing;</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door Opdrachtnemer beoogde tijdspad voor de Implementatie;</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randvoorwaarden waar Opdrachtgever aan moet voldoen om de Oplossing te realiseren binnen het gestelde tijdspad;</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projectorganisatie en governance inclusief escalatieprocedure en interactie met Opdrachtgever (welke verantwoordelijken worden wanneer betrokken en geïnformeerd);</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Een beschrijving van de belangrijkste beheersmaatregelen van risico’s tijdens de Implementatie (top 5);</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lastRenderedPageBreak/>
              <w:t>De aanpak voor het instrueren, begeleiden en ondersteunen van Gebruikers van de Opdrachtgever;</w:t>
            </w:r>
          </w:p>
          <w:p w:rsidR="00876C69" w:rsidRPr="00876C69" w:rsidRDefault="00876C69" w:rsidP="00876C69">
            <w:pPr>
              <w:numPr>
                <w:ilvl w:val="0"/>
                <w:numId w:val="41"/>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Beschrijving van de test- en acceptatieprocedure rekening houdende met een periode voor het oplossen van eventuele bevindingen.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Het aantal pagina’s is gemaximaliseerd tot 5 A4. </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Verwachting</w:t>
            </w:r>
          </w:p>
          <w:p w:rsidR="00876C69" w:rsidRPr="00876C69" w:rsidRDefault="00876C69" w:rsidP="00876C69">
            <w:pPr>
              <w:autoSpaceDE w:val="0"/>
              <w:autoSpaceDN w:val="0"/>
              <w:adjustRightInd w:val="0"/>
              <w:spacing w:after="60"/>
              <w:ind w:left="360" w:hanging="3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Cs w:val="18"/>
              </w:rPr>
            </w:pPr>
            <w:r w:rsidRPr="00876C69">
              <w:rPr>
                <w:rFonts w:ascii="RijksoverheidSansText" w:eastAsiaTheme="minorHAnsi" w:hAnsi="RijksoverheidSansText" w:cs="Arial"/>
                <w:color w:val="000000"/>
                <w:spacing w:val="5"/>
                <w:szCs w:val="18"/>
              </w:rPr>
              <w:t>Opdrachtgever verwacht van het antwoord van de Inschrijver dat:</w:t>
            </w:r>
          </w:p>
          <w:p w:rsidR="00876C69" w:rsidRPr="00876C69" w:rsidRDefault="00876C69" w:rsidP="0042354F">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beantwoording volledig is en ingaat op alle hierboven genoemde aspecten;</w:t>
            </w:r>
          </w:p>
          <w:p w:rsidR="00876C69" w:rsidRPr="00876C69" w:rsidRDefault="00876C69" w:rsidP="0042354F">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de verantwoordelijkheden van Partijen op heldere wijze terugkomen in het Plan van Aanpak;</w:t>
            </w:r>
          </w:p>
          <w:p w:rsidR="00876C69" w:rsidRPr="0042354F" w:rsidRDefault="0042354F" w:rsidP="0042354F">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42354F">
              <w:rPr>
                <w:rFonts w:ascii="RijksoverheidSansText" w:eastAsiaTheme="minorHAnsi" w:hAnsi="RijksoverheidSansText" w:cs="Arial"/>
                <w:color w:val="000000"/>
                <w:spacing w:val="5"/>
                <w:sz w:val="18"/>
                <w:szCs w:val="18"/>
              </w:rPr>
              <w:t>het beschreven Plan van Aanpak vertrouwen geeft dat de Implementatie soepel verloopt, dat de Oplossing zal voldoen aan alle Specificaties, dat de testen in het kader van de Acceptatie met succes worden doorlopen en dat de Oplossing zo snel mogelijk, uiterlijk 1-2-2023, operationeel is;</w:t>
            </w:r>
          </w:p>
          <w:p w:rsidR="00876C69" w:rsidRPr="00876C69" w:rsidRDefault="00876C69" w:rsidP="0042354F">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wordt beschreven op welke wijze Opdrachtgever door Opdrachtnemer ontzorgd wordt.</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r w:rsidRPr="00876C69">
              <w:rPr>
                <w:rFonts w:ascii="RijksoverheidSansText" w:eastAsiaTheme="minorHAnsi" w:hAnsi="RijksoverheidSansText" w:cs="Arial"/>
                <w:b/>
                <w:color w:val="000000"/>
                <w:spacing w:val="5"/>
                <w:sz w:val="18"/>
                <w:szCs w:val="18"/>
              </w:rPr>
              <w:t>Beoordeling</w:t>
            </w:r>
          </w:p>
          <w:p w:rsidR="00876C69" w:rsidRPr="00876C69" w:rsidRDefault="00876C69"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In totaal kan er maximaal 10 punten gescoord worden op deze wens. De beoordeling voor het aantal punten is gebaseerd op de verwachtingen van de Opdrachtgever. </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antwoord op de wens overstijgt de verwachtingen van de Opdrachtgever doordat het Plan van Aanpak (bovenop de omschreven verwachtingen) aanvullende, vernieuwende, originele of slimme voorstellen bevat, waar de beoordelaars positief door worden verrast = 10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antwoord op de wens voldoet aan de verwachtingen = 8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Het antwoord op de wens voldoet niet volledig aan de verwachtingen = 4 punten;</w:t>
            </w:r>
          </w:p>
          <w:p w:rsidR="00876C69" w:rsidRPr="00876C69" w:rsidRDefault="00876C69" w:rsidP="00876C69">
            <w:pPr>
              <w:numPr>
                <w:ilvl w:val="0"/>
                <w:numId w:val="40"/>
              </w:numPr>
              <w:autoSpaceDE w:val="0"/>
              <w:autoSpaceDN w:val="0"/>
              <w:adjustRightInd w:val="0"/>
              <w:spacing w:after="60"/>
              <w:contextualSpacing/>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color w:val="000000"/>
                <w:spacing w:val="5"/>
                <w:sz w:val="18"/>
                <w:szCs w:val="18"/>
              </w:rPr>
            </w:pPr>
            <w:r w:rsidRPr="00876C69">
              <w:rPr>
                <w:rFonts w:ascii="RijksoverheidSansText" w:eastAsiaTheme="minorHAnsi" w:hAnsi="RijksoverheidSansText" w:cs="Arial"/>
                <w:color w:val="000000"/>
                <w:spacing w:val="5"/>
                <w:sz w:val="18"/>
                <w:szCs w:val="18"/>
              </w:rPr>
              <w:t xml:space="preserve">Het antwoord op de wens voldoet niet aan de verwachtingen = 0 punten. </w:t>
            </w:r>
          </w:p>
        </w:tc>
      </w:tr>
      <w:tr w:rsidR="00653E61" w:rsidRPr="00876C69" w:rsidTr="00C470A8">
        <w:tc>
          <w:tcPr>
            <w:cnfStyle w:val="001000000000" w:firstRow="0" w:lastRow="0" w:firstColumn="1" w:lastColumn="0" w:oddVBand="0" w:evenVBand="0" w:oddHBand="0" w:evenHBand="0" w:firstRowFirstColumn="0" w:firstRowLastColumn="0" w:lastRowFirstColumn="0" w:lastRowLastColumn="0"/>
            <w:tcW w:w="846" w:type="dxa"/>
          </w:tcPr>
          <w:p w:rsidR="00653E61" w:rsidRPr="00876C69" w:rsidRDefault="00653E61" w:rsidP="00653E61">
            <w:pPr>
              <w:autoSpaceDE w:val="0"/>
              <w:autoSpaceDN w:val="0"/>
              <w:adjustRightInd w:val="0"/>
              <w:spacing w:after="60"/>
              <w:contextualSpacing/>
              <w:rPr>
                <w:rFonts w:ascii="RijksoverheidSansText" w:eastAsiaTheme="minorHAnsi" w:hAnsi="RijksoverheidSansText" w:cs="Arial"/>
                <w:color w:val="000000"/>
                <w:spacing w:val="5"/>
                <w:sz w:val="18"/>
                <w:szCs w:val="18"/>
              </w:rPr>
            </w:pPr>
            <w:r>
              <w:rPr>
                <w:rFonts w:ascii="RijksoverheidSansText" w:eastAsiaTheme="minorHAnsi" w:hAnsi="RijksoverheidSansText" w:cs="Arial"/>
                <w:color w:val="000000"/>
                <w:spacing w:val="5"/>
                <w:sz w:val="18"/>
                <w:szCs w:val="18"/>
              </w:rPr>
              <w:lastRenderedPageBreak/>
              <w:t>ANTWOORD</w:t>
            </w:r>
          </w:p>
        </w:tc>
        <w:tc>
          <w:tcPr>
            <w:tcW w:w="7364" w:type="dxa"/>
          </w:tcPr>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p w:rsidR="00653E61" w:rsidRPr="00876C69" w:rsidRDefault="00653E61" w:rsidP="00876C69">
            <w:pPr>
              <w:autoSpaceDE w:val="0"/>
              <w:autoSpaceDN w:val="0"/>
              <w:adjustRightInd w:val="0"/>
              <w:spacing w:after="60"/>
              <w:cnfStyle w:val="000000000000" w:firstRow="0" w:lastRow="0" w:firstColumn="0" w:lastColumn="0" w:oddVBand="0" w:evenVBand="0" w:oddHBand="0" w:evenHBand="0" w:firstRowFirstColumn="0" w:firstRowLastColumn="0" w:lastRowFirstColumn="0" w:lastRowLastColumn="0"/>
              <w:rPr>
                <w:rFonts w:ascii="RijksoverheidSansText" w:eastAsiaTheme="minorHAnsi" w:hAnsi="RijksoverheidSansText" w:cs="Arial"/>
                <w:b/>
                <w:color w:val="000000"/>
                <w:spacing w:val="5"/>
                <w:sz w:val="18"/>
                <w:szCs w:val="18"/>
              </w:rPr>
            </w:pPr>
          </w:p>
        </w:tc>
      </w:tr>
    </w:tbl>
    <w:p w:rsidR="00876C69" w:rsidRDefault="00876C69" w:rsidP="00E8370D">
      <w:pPr>
        <w:rPr>
          <w:rFonts w:ascii="RijksoverheidSansText" w:eastAsiaTheme="minorHAnsi" w:hAnsi="RijksoverheidSansText" w:cstheme="minorBidi"/>
          <w:sz w:val="18"/>
        </w:rPr>
      </w:pPr>
    </w:p>
    <w:p w:rsidR="00653E61" w:rsidRPr="00B453D7" w:rsidRDefault="00653E61" w:rsidP="00653E61">
      <w:pPr>
        <w:suppressAutoHyphens/>
        <w:autoSpaceDN w:val="0"/>
        <w:textAlignment w:val="baseline"/>
        <w:rPr>
          <w:rFonts w:ascii="RijksoverheidSansText" w:hAnsi="RijksoverheidSansText"/>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083D5F" w:rsidP="00083D5F">
            <w:pPr>
              <w:suppressAutoHyphens/>
              <w:autoSpaceDN w:val="0"/>
              <w:spacing w:line="240" w:lineRule="auto"/>
              <w:textAlignment w:val="baseline"/>
              <w:rPr>
                <w:rFonts w:ascii="RijksoverheidSansText" w:hAnsi="RijksoverheidSansText"/>
                <w:sz w:val="18"/>
                <w:szCs w:val="18"/>
              </w:rPr>
            </w:pPr>
            <w:r>
              <w:rPr>
                <w:rFonts w:ascii="RijksoverheidSansText" w:hAnsi="RijksoverheidSansText"/>
                <w:sz w:val="18"/>
                <w:szCs w:val="18"/>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Naam rechtsgeldige vertegenwoordiger</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Datum</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Plaats</w:t>
            </w:r>
            <w:r w:rsidRPr="00B453D7">
              <w:rPr>
                <w:rFonts w:ascii="RijksoverheidSansText" w:hAnsi="RijksoverheidSansText"/>
                <w:sz w:val="18"/>
                <w:szCs w:val="18"/>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r w:rsidR="00653E61" w:rsidRPr="00B453D7" w:rsidTr="00C470A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r w:rsidRPr="00B453D7">
              <w:rPr>
                <w:rFonts w:ascii="RijksoverheidSansText" w:hAnsi="RijksoverheidSansText"/>
                <w:sz w:val="18"/>
                <w:szCs w:val="18"/>
              </w:rPr>
              <w:t>Handtekening rechtsgeldige vertegenwoordiger</w:t>
            </w:r>
            <w:r w:rsidRPr="00B453D7">
              <w:rPr>
                <w:rFonts w:ascii="RijksoverheidSansText" w:hAnsi="RijksoverheidSansText"/>
                <w:sz w:val="18"/>
                <w:szCs w:val="18"/>
              </w:rPr>
              <w:tab/>
            </w:r>
          </w:p>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53E61" w:rsidRPr="00B453D7" w:rsidRDefault="00653E61" w:rsidP="00C470A8">
            <w:pPr>
              <w:suppressAutoHyphens/>
              <w:autoSpaceDN w:val="0"/>
              <w:spacing w:line="240" w:lineRule="auto"/>
              <w:textAlignment w:val="baseline"/>
              <w:rPr>
                <w:rFonts w:ascii="RijksoverheidSansText" w:hAnsi="RijksoverheidSansText"/>
                <w:sz w:val="18"/>
                <w:szCs w:val="18"/>
              </w:rPr>
            </w:pPr>
          </w:p>
        </w:tc>
      </w:tr>
    </w:tbl>
    <w:p w:rsidR="00653E61" w:rsidRPr="009225B4" w:rsidRDefault="00653E61" w:rsidP="00E8370D">
      <w:pPr>
        <w:rPr>
          <w:rFonts w:ascii="RijksoverheidSansText" w:eastAsiaTheme="minorHAnsi" w:hAnsi="RijksoverheidSansText" w:cstheme="minorBidi"/>
          <w:sz w:val="18"/>
        </w:rPr>
      </w:pPr>
    </w:p>
    <w:sectPr w:rsidR="00653E61" w:rsidRPr="009225B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274" w:rsidRDefault="00525274" w:rsidP="00525274">
      <w:pPr>
        <w:spacing w:line="240" w:lineRule="auto"/>
      </w:pPr>
      <w:r>
        <w:separator/>
      </w:r>
    </w:p>
  </w:endnote>
  <w:endnote w:type="continuationSeparator" w:id="0">
    <w:p w:rsidR="00525274" w:rsidRDefault="00525274" w:rsidP="005252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224511"/>
      <w:docPartObj>
        <w:docPartGallery w:val="Page Numbers (Bottom of Page)"/>
        <w:docPartUnique/>
      </w:docPartObj>
    </w:sdtPr>
    <w:sdtEndPr/>
    <w:sdtContent>
      <w:sdt>
        <w:sdtPr>
          <w:id w:val="1728636285"/>
          <w:docPartObj>
            <w:docPartGallery w:val="Page Numbers (Top of Page)"/>
            <w:docPartUnique/>
          </w:docPartObj>
        </w:sdtPr>
        <w:sdtEndPr/>
        <w:sdtContent>
          <w:p w:rsidR="001066A9" w:rsidRPr="001066A9" w:rsidRDefault="005C354D" w:rsidP="001066A9">
            <w:pPr>
              <w:pStyle w:val="Voettekst"/>
              <w:pBdr>
                <w:top w:val="single" w:sz="4" w:space="1" w:color="auto"/>
              </w:pBdr>
              <w:rPr>
                <w:rFonts w:ascii="RijksoverheidSansText" w:hAnsi="RijksoverheidSansText" w:cs="Arial"/>
                <w:sz w:val="16"/>
                <w:szCs w:val="16"/>
              </w:rPr>
            </w:pPr>
            <w:r>
              <w:rPr>
                <w:rFonts w:ascii="RijksoverheidSansText" w:hAnsi="RijksoverheidSansText" w:cs="Arial"/>
                <w:sz w:val="16"/>
                <w:szCs w:val="16"/>
              </w:rPr>
              <w:t>23 mei 2022</w:t>
            </w:r>
            <w:r w:rsidR="001066A9" w:rsidRPr="001066A9">
              <w:rPr>
                <w:rFonts w:ascii="RijksoverheidSansText" w:hAnsi="RijksoverheidSansText" w:cs="Arial"/>
                <w:sz w:val="16"/>
                <w:szCs w:val="16"/>
              </w:rPr>
              <w:tab/>
            </w:r>
            <w:r w:rsidR="001066A9" w:rsidRPr="001066A9">
              <w:rPr>
                <w:rFonts w:ascii="RijksoverheidSansText" w:hAnsi="RijksoverheidSansText" w:cs="Arial"/>
                <w:sz w:val="16"/>
                <w:szCs w:val="16"/>
              </w:rPr>
              <w:tab/>
              <w:t xml:space="preserve">pagina </w:t>
            </w:r>
            <w:r w:rsidR="001066A9" w:rsidRPr="001066A9">
              <w:rPr>
                <w:rFonts w:ascii="RijksoverheidSansText" w:hAnsi="RijksoverheidSansText" w:cs="Arial"/>
                <w:sz w:val="16"/>
                <w:szCs w:val="16"/>
              </w:rPr>
              <w:fldChar w:fldCharType="begin"/>
            </w:r>
            <w:r w:rsidR="001066A9" w:rsidRPr="001066A9">
              <w:rPr>
                <w:rFonts w:ascii="RijksoverheidSansText" w:hAnsi="RijksoverheidSansText" w:cs="Arial"/>
                <w:sz w:val="16"/>
                <w:szCs w:val="16"/>
              </w:rPr>
              <w:instrText>PAGE   \* MERGEFORMAT</w:instrText>
            </w:r>
            <w:r w:rsidR="001066A9" w:rsidRPr="001066A9">
              <w:rPr>
                <w:rFonts w:ascii="RijksoverheidSansText" w:hAnsi="RijksoverheidSansText" w:cs="Arial"/>
                <w:sz w:val="16"/>
                <w:szCs w:val="16"/>
              </w:rPr>
              <w:fldChar w:fldCharType="separate"/>
            </w:r>
            <w:r w:rsidR="00571881">
              <w:rPr>
                <w:rFonts w:ascii="RijksoverheidSansText" w:hAnsi="RijksoverheidSansText" w:cs="Arial"/>
                <w:noProof/>
                <w:sz w:val="16"/>
                <w:szCs w:val="16"/>
              </w:rPr>
              <w:t>9</w:t>
            </w:r>
            <w:r w:rsidR="001066A9" w:rsidRPr="001066A9">
              <w:rPr>
                <w:rFonts w:ascii="RijksoverheidSansText" w:hAnsi="RijksoverheidSansText" w:cs="Arial"/>
                <w:sz w:val="16"/>
                <w:szCs w:val="16"/>
              </w:rPr>
              <w:fldChar w:fldCharType="end"/>
            </w:r>
            <w:r w:rsidR="001066A9" w:rsidRPr="001066A9">
              <w:rPr>
                <w:rFonts w:ascii="RijksoverheidSansText" w:hAnsi="RijksoverheidSansText" w:cs="Arial"/>
                <w:sz w:val="16"/>
                <w:szCs w:val="16"/>
              </w:rPr>
              <w:t xml:space="preserve"> van </w:t>
            </w:r>
            <w:r w:rsidR="001066A9" w:rsidRPr="001066A9">
              <w:rPr>
                <w:rFonts w:ascii="RijksoverheidSansText" w:hAnsi="RijksoverheidSansText" w:cs="Arial"/>
                <w:sz w:val="16"/>
                <w:szCs w:val="16"/>
              </w:rPr>
              <w:fldChar w:fldCharType="begin"/>
            </w:r>
            <w:r w:rsidR="001066A9" w:rsidRPr="001066A9">
              <w:rPr>
                <w:rFonts w:ascii="RijksoverheidSansText" w:hAnsi="RijksoverheidSansText" w:cs="Arial"/>
                <w:sz w:val="16"/>
                <w:szCs w:val="16"/>
              </w:rPr>
              <w:instrText xml:space="preserve"> NUMPAGES  \# "0"  \* MERGEFORMAT </w:instrText>
            </w:r>
            <w:r w:rsidR="001066A9" w:rsidRPr="001066A9">
              <w:rPr>
                <w:rFonts w:ascii="RijksoverheidSansText" w:hAnsi="RijksoverheidSansText" w:cs="Arial"/>
                <w:sz w:val="16"/>
                <w:szCs w:val="16"/>
              </w:rPr>
              <w:fldChar w:fldCharType="separate"/>
            </w:r>
            <w:r w:rsidR="00571881">
              <w:rPr>
                <w:rFonts w:ascii="RijksoverheidSansText" w:hAnsi="RijksoverheidSansText" w:cs="Arial"/>
                <w:noProof/>
                <w:sz w:val="16"/>
                <w:szCs w:val="16"/>
              </w:rPr>
              <w:t>9</w:t>
            </w:r>
            <w:r w:rsidR="001066A9" w:rsidRPr="001066A9">
              <w:rPr>
                <w:rFonts w:ascii="RijksoverheidSansText" w:hAnsi="RijksoverheidSansText" w:cs="Arial"/>
                <w:sz w:val="16"/>
                <w:szCs w:val="16"/>
              </w:rPr>
              <w:fldChar w:fldCharType="end"/>
            </w:r>
          </w:p>
          <w:p w:rsidR="003E7A05" w:rsidRDefault="00571881" w:rsidP="001066A9">
            <w:pPr>
              <w:pStyle w:val="Voettekst"/>
              <w:pBdr>
                <w:top w:val="single" w:sz="4" w:space="1" w:color="auto"/>
              </w:pBdr>
            </w:pPr>
          </w:p>
        </w:sdtContent>
      </w:sdt>
    </w:sdtContent>
  </w:sdt>
  <w:p w:rsidR="00525274" w:rsidRDefault="0052527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274" w:rsidRDefault="00525274" w:rsidP="00525274">
      <w:pPr>
        <w:spacing w:line="240" w:lineRule="auto"/>
      </w:pPr>
      <w:r>
        <w:separator/>
      </w:r>
    </w:p>
  </w:footnote>
  <w:footnote w:type="continuationSeparator" w:id="0">
    <w:p w:rsidR="00525274" w:rsidRDefault="00525274" w:rsidP="0052527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6A9" w:rsidRPr="001066A9" w:rsidRDefault="001066A9" w:rsidP="001066A9">
    <w:pPr>
      <w:pBdr>
        <w:bottom w:val="single" w:sz="4" w:space="1" w:color="auto"/>
      </w:pBdr>
      <w:tabs>
        <w:tab w:val="center" w:pos="4536"/>
        <w:tab w:val="right" w:pos="9072"/>
      </w:tabs>
      <w:spacing w:line="240" w:lineRule="auto"/>
      <w:rPr>
        <w:rFonts w:ascii="RijksoverheidSansText" w:hAnsi="RijksoverheidSansText" w:cs="Arial"/>
        <w:sz w:val="16"/>
        <w:szCs w:val="16"/>
      </w:rPr>
    </w:pPr>
    <w:r w:rsidRPr="001066A9">
      <w:rPr>
        <w:rFonts w:ascii="RijksoverheidSansText" w:hAnsi="RijksoverheidSansText" w:cs="Arial"/>
        <w:sz w:val="16"/>
        <w:szCs w:val="16"/>
      </w:rPr>
      <w:t xml:space="preserve">Bijlage </w:t>
    </w:r>
    <w:r w:rsidR="005C354D">
      <w:rPr>
        <w:rFonts w:ascii="RijksoverheidSansText" w:hAnsi="RijksoverheidSansText" w:cs="Arial"/>
        <w:sz w:val="16"/>
        <w:szCs w:val="16"/>
      </w:rPr>
      <w:t>VIII</w:t>
    </w:r>
    <w:r w:rsidRPr="001066A9">
      <w:rPr>
        <w:rFonts w:ascii="RijksoverheidSansText" w:hAnsi="RijksoverheidSansText" w:cs="Arial"/>
        <w:sz w:val="16"/>
        <w:szCs w:val="16"/>
      </w:rPr>
      <w:t xml:space="preserve"> </w:t>
    </w:r>
    <w:r>
      <w:rPr>
        <w:rFonts w:ascii="RijksoverheidSansText" w:hAnsi="RijksoverheidSansText" w:cs="Arial"/>
        <w:sz w:val="16"/>
        <w:szCs w:val="16"/>
      </w:rPr>
      <w:t>Beantwoording Wensen</w:t>
    </w:r>
    <w:r w:rsidRPr="001066A9">
      <w:rPr>
        <w:rFonts w:ascii="RijksoverheidSansText" w:hAnsi="RijksoverheidSansText" w:cs="Arial"/>
        <w:sz w:val="16"/>
        <w:szCs w:val="16"/>
      </w:rPr>
      <w:t xml:space="preserve"> – </w:t>
    </w:r>
    <w:r w:rsidR="00F17EC2">
      <w:rPr>
        <w:rFonts w:ascii="RijksoverheidSansText" w:hAnsi="RijksoverheidSansText" w:cs="Arial"/>
        <w:sz w:val="16"/>
        <w:szCs w:val="16"/>
      </w:rPr>
      <w:t>IUC22-029</w:t>
    </w:r>
    <w:r w:rsidR="00902649" w:rsidRPr="00902649">
      <w:rPr>
        <w:rFonts w:ascii="RijksoverheidSansText" w:hAnsi="RijksoverheidSansText" w:cs="Arial"/>
        <w:sz w:val="16"/>
        <w:szCs w:val="16"/>
      </w:rPr>
      <w:t xml:space="preserve"> </w:t>
    </w:r>
    <w:r w:rsidR="005C354D">
      <w:rPr>
        <w:rFonts w:ascii="RijksoverheidSansText" w:hAnsi="RijksoverheidSansText" w:cs="Arial"/>
        <w:sz w:val="16"/>
        <w:szCs w:val="16"/>
      </w:rPr>
      <w:t>Web Analytics Tool</w:t>
    </w:r>
    <w:r w:rsidR="00F17EC2">
      <w:rPr>
        <w:rFonts w:ascii="RijksoverheidSansText" w:hAnsi="RijksoverheidSansText" w:cs="Arial"/>
        <w:sz w:val="16"/>
        <w:szCs w:val="16"/>
      </w:rPr>
      <w:t xml:space="preserve"> 2.0</w:t>
    </w:r>
  </w:p>
  <w:p w:rsidR="003E7A05" w:rsidRDefault="003E7A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 w15:restartNumberingAfterBreak="0">
    <w:nsid w:val="066C187C"/>
    <w:multiLevelType w:val="hybridMultilevel"/>
    <w:tmpl w:val="16CCE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500ADA"/>
    <w:multiLevelType w:val="hybridMultilevel"/>
    <w:tmpl w:val="1B2A7A50"/>
    <w:lvl w:ilvl="0" w:tplc="FBBCE4B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A64621"/>
    <w:multiLevelType w:val="hybridMultilevel"/>
    <w:tmpl w:val="3E6E77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DCE3FF2"/>
    <w:multiLevelType w:val="hybridMultilevel"/>
    <w:tmpl w:val="EF9E1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504EDF"/>
    <w:multiLevelType w:val="hybridMultilevel"/>
    <w:tmpl w:val="32C2C1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64378F"/>
    <w:multiLevelType w:val="hybridMultilevel"/>
    <w:tmpl w:val="38D232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393F2A"/>
    <w:multiLevelType w:val="multilevel"/>
    <w:tmpl w:val="A6B28514"/>
    <w:styleLink w:val="INKWens"/>
    <w:lvl w:ilvl="0">
      <w:start w:val="1"/>
      <w:numFmt w:val="decimal"/>
      <w:lvlText w:val="Wens %1."/>
      <w:lvlJc w:val="left"/>
      <w:pPr>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643146"/>
    <w:multiLevelType w:val="hybridMultilevel"/>
    <w:tmpl w:val="A642ABD2"/>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A7701A"/>
    <w:multiLevelType w:val="hybridMultilevel"/>
    <w:tmpl w:val="DB362D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BA447D"/>
    <w:multiLevelType w:val="hybridMultilevel"/>
    <w:tmpl w:val="68A05B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845422"/>
    <w:multiLevelType w:val="hybridMultilevel"/>
    <w:tmpl w:val="054EDA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D141090"/>
    <w:multiLevelType w:val="hybridMultilevel"/>
    <w:tmpl w:val="4392A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237DDD"/>
    <w:multiLevelType w:val="hybridMultilevel"/>
    <w:tmpl w:val="A95C9DE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B01CB8"/>
    <w:multiLevelType w:val="hybridMultilevel"/>
    <w:tmpl w:val="DEBA27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637046"/>
    <w:multiLevelType w:val="hybridMultilevel"/>
    <w:tmpl w:val="35CA16BC"/>
    <w:lvl w:ilvl="0" w:tplc="04130001">
      <w:start w:val="1"/>
      <w:numFmt w:val="bullet"/>
      <w:lvlText w:val=""/>
      <w:lvlJc w:val="left"/>
      <w:pPr>
        <w:ind w:left="720" w:hanging="360"/>
      </w:pPr>
      <w:rPr>
        <w:rFonts w:ascii="Symbol" w:hAnsi="Symbol" w:hint="default"/>
        <w:b w:val="0"/>
      </w:rPr>
    </w:lvl>
    <w:lvl w:ilvl="1" w:tplc="F99EA518">
      <w:start w:val="5"/>
      <w:numFmt w:val="bullet"/>
      <w:lvlText w:val="-"/>
      <w:lvlJc w:val="left"/>
      <w:pPr>
        <w:ind w:left="1788" w:hanging="708"/>
      </w:pPr>
      <w:rPr>
        <w:rFonts w:ascii="Arial" w:eastAsiaTheme="minorHAnsi" w:hAnsi="Arial" w:cs="Arial" w:hint="default"/>
      </w:rPr>
    </w:lvl>
    <w:lvl w:ilvl="2" w:tplc="4D6EEF7E">
      <w:start w:val="5"/>
      <w:numFmt w:val="bullet"/>
      <w:lvlText w:val="•"/>
      <w:lvlJc w:val="left"/>
      <w:pPr>
        <w:ind w:left="2688" w:hanging="708"/>
      </w:pPr>
      <w:rPr>
        <w:rFonts w:ascii="Arial" w:eastAsiaTheme="minorHAnsi" w:hAnsi="Arial" w:cs="Aria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6E3525A"/>
    <w:multiLevelType w:val="hybridMultilevel"/>
    <w:tmpl w:val="0C3008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75A3A50"/>
    <w:multiLevelType w:val="hybridMultilevel"/>
    <w:tmpl w:val="8BD05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839196F"/>
    <w:multiLevelType w:val="hybridMultilevel"/>
    <w:tmpl w:val="C6A2C4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DCC6DE1"/>
    <w:multiLevelType w:val="hybridMultilevel"/>
    <w:tmpl w:val="313422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DD67826"/>
    <w:multiLevelType w:val="hybridMultilevel"/>
    <w:tmpl w:val="3A123A6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E492EAF"/>
    <w:multiLevelType w:val="hybridMultilevel"/>
    <w:tmpl w:val="68A85C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F8C2A20"/>
    <w:multiLevelType w:val="hybridMultilevel"/>
    <w:tmpl w:val="B2EA58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B348DE"/>
    <w:multiLevelType w:val="hybridMultilevel"/>
    <w:tmpl w:val="1B2A7A50"/>
    <w:lvl w:ilvl="0" w:tplc="FBBCE4B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54D53EA"/>
    <w:multiLevelType w:val="hybridMultilevel"/>
    <w:tmpl w:val="DC789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5C43182"/>
    <w:multiLevelType w:val="hybridMultilevel"/>
    <w:tmpl w:val="F566F4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0131D71"/>
    <w:multiLevelType w:val="hybridMultilevel"/>
    <w:tmpl w:val="5C0837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10567EB"/>
    <w:multiLevelType w:val="hybridMultilevel"/>
    <w:tmpl w:val="DA2EC3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2025BF1"/>
    <w:multiLevelType w:val="hybridMultilevel"/>
    <w:tmpl w:val="EA845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37B578E"/>
    <w:multiLevelType w:val="hybridMultilevel"/>
    <w:tmpl w:val="41E8BA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6C8016D"/>
    <w:multiLevelType w:val="hybridMultilevel"/>
    <w:tmpl w:val="CEF041FE"/>
    <w:lvl w:ilvl="0" w:tplc="04130001">
      <w:start w:val="1"/>
      <w:numFmt w:val="bullet"/>
      <w:lvlText w:val=""/>
      <w:lvlJc w:val="left"/>
      <w:pPr>
        <w:ind w:left="771" w:hanging="360"/>
      </w:pPr>
      <w:rPr>
        <w:rFonts w:ascii="Symbol" w:hAnsi="Symbol" w:hint="default"/>
      </w:rPr>
    </w:lvl>
    <w:lvl w:ilvl="1" w:tplc="04130003" w:tentative="1">
      <w:start w:val="1"/>
      <w:numFmt w:val="bullet"/>
      <w:lvlText w:val="o"/>
      <w:lvlJc w:val="left"/>
      <w:pPr>
        <w:ind w:left="1491" w:hanging="360"/>
      </w:pPr>
      <w:rPr>
        <w:rFonts w:ascii="Courier New" w:hAnsi="Courier New" w:cs="Courier New" w:hint="default"/>
      </w:rPr>
    </w:lvl>
    <w:lvl w:ilvl="2" w:tplc="04130005" w:tentative="1">
      <w:start w:val="1"/>
      <w:numFmt w:val="bullet"/>
      <w:lvlText w:val=""/>
      <w:lvlJc w:val="left"/>
      <w:pPr>
        <w:ind w:left="2211" w:hanging="360"/>
      </w:pPr>
      <w:rPr>
        <w:rFonts w:ascii="Wingdings" w:hAnsi="Wingdings" w:hint="default"/>
      </w:rPr>
    </w:lvl>
    <w:lvl w:ilvl="3" w:tplc="04130001" w:tentative="1">
      <w:start w:val="1"/>
      <w:numFmt w:val="bullet"/>
      <w:lvlText w:val=""/>
      <w:lvlJc w:val="left"/>
      <w:pPr>
        <w:ind w:left="2931" w:hanging="360"/>
      </w:pPr>
      <w:rPr>
        <w:rFonts w:ascii="Symbol" w:hAnsi="Symbol" w:hint="default"/>
      </w:rPr>
    </w:lvl>
    <w:lvl w:ilvl="4" w:tplc="04130003" w:tentative="1">
      <w:start w:val="1"/>
      <w:numFmt w:val="bullet"/>
      <w:lvlText w:val="o"/>
      <w:lvlJc w:val="left"/>
      <w:pPr>
        <w:ind w:left="3651" w:hanging="360"/>
      </w:pPr>
      <w:rPr>
        <w:rFonts w:ascii="Courier New" w:hAnsi="Courier New" w:cs="Courier New" w:hint="default"/>
      </w:rPr>
    </w:lvl>
    <w:lvl w:ilvl="5" w:tplc="04130005" w:tentative="1">
      <w:start w:val="1"/>
      <w:numFmt w:val="bullet"/>
      <w:lvlText w:val=""/>
      <w:lvlJc w:val="left"/>
      <w:pPr>
        <w:ind w:left="4371" w:hanging="360"/>
      </w:pPr>
      <w:rPr>
        <w:rFonts w:ascii="Wingdings" w:hAnsi="Wingdings" w:hint="default"/>
      </w:rPr>
    </w:lvl>
    <w:lvl w:ilvl="6" w:tplc="04130001" w:tentative="1">
      <w:start w:val="1"/>
      <w:numFmt w:val="bullet"/>
      <w:lvlText w:val=""/>
      <w:lvlJc w:val="left"/>
      <w:pPr>
        <w:ind w:left="5091" w:hanging="360"/>
      </w:pPr>
      <w:rPr>
        <w:rFonts w:ascii="Symbol" w:hAnsi="Symbol" w:hint="default"/>
      </w:rPr>
    </w:lvl>
    <w:lvl w:ilvl="7" w:tplc="04130003" w:tentative="1">
      <w:start w:val="1"/>
      <w:numFmt w:val="bullet"/>
      <w:lvlText w:val="o"/>
      <w:lvlJc w:val="left"/>
      <w:pPr>
        <w:ind w:left="5811" w:hanging="360"/>
      </w:pPr>
      <w:rPr>
        <w:rFonts w:ascii="Courier New" w:hAnsi="Courier New" w:cs="Courier New" w:hint="default"/>
      </w:rPr>
    </w:lvl>
    <w:lvl w:ilvl="8" w:tplc="04130005" w:tentative="1">
      <w:start w:val="1"/>
      <w:numFmt w:val="bullet"/>
      <w:lvlText w:val=""/>
      <w:lvlJc w:val="left"/>
      <w:pPr>
        <w:ind w:left="6531" w:hanging="360"/>
      </w:pPr>
      <w:rPr>
        <w:rFonts w:ascii="Wingdings" w:hAnsi="Wingdings" w:hint="default"/>
      </w:rPr>
    </w:lvl>
  </w:abstractNum>
  <w:abstractNum w:abstractNumId="33" w15:restartNumberingAfterBreak="0">
    <w:nsid w:val="615D6734"/>
    <w:multiLevelType w:val="hybridMultilevel"/>
    <w:tmpl w:val="FEBAD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2AF263D"/>
    <w:multiLevelType w:val="hybridMultilevel"/>
    <w:tmpl w:val="79FA12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5205220"/>
    <w:multiLevelType w:val="hybridMultilevel"/>
    <w:tmpl w:val="B63E127C"/>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81C574B"/>
    <w:multiLevelType w:val="hybridMultilevel"/>
    <w:tmpl w:val="538822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C9C6A0B"/>
    <w:multiLevelType w:val="hybridMultilevel"/>
    <w:tmpl w:val="D42AF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4F68AE"/>
    <w:multiLevelType w:val="hybridMultilevel"/>
    <w:tmpl w:val="41BEA09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8070482"/>
    <w:multiLevelType w:val="hybridMultilevel"/>
    <w:tmpl w:val="4BE4D8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BCB5B55"/>
    <w:multiLevelType w:val="hybridMultilevel"/>
    <w:tmpl w:val="1E2E41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9"/>
  </w:num>
  <w:num w:numId="4">
    <w:abstractNumId w:val="38"/>
  </w:num>
  <w:num w:numId="5">
    <w:abstractNumId w:val="0"/>
  </w:num>
  <w:num w:numId="6">
    <w:abstractNumId w:val="8"/>
  </w:num>
  <w:num w:numId="7">
    <w:abstractNumId w:val="5"/>
  </w:num>
  <w:num w:numId="8">
    <w:abstractNumId w:val="23"/>
  </w:num>
  <w:num w:numId="9">
    <w:abstractNumId w:val="31"/>
  </w:num>
  <w:num w:numId="10">
    <w:abstractNumId w:val="4"/>
  </w:num>
  <w:num w:numId="11">
    <w:abstractNumId w:val="37"/>
  </w:num>
  <w:num w:numId="12">
    <w:abstractNumId w:val="29"/>
  </w:num>
  <w:num w:numId="13">
    <w:abstractNumId w:val="39"/>
  </w:num>
  <w:num w:numId="14">
    <w:abstractNumId w:val="28"/>
  </w:num>
  <w:num w:numId="15">
    <w:abstractNumId w:val="17"/>
  </w:num>
  <w:num w:numId="16">
    <w:abstractNumId w:val="14"/>
  </w:num>
  <w:num w:numId="17">
    <w:abstractNumId w:val="21"/>
  </w:num>
  <w:num w:numId="18">
    <w:abstractNumId w:val="34"/>
  </w:num>
  <w:num w:numId="19">
    <w:abstractNumId w:val="26"/>
  </w:num>
  <w:num w:numId="20">
    <w:abstractNumId w:val="7"/>
  </w:num>
  <w:num w:numId="21">
    <w:abstractNumId w:val="40"/>
  </w:num>
  <w:num w:numId="22">
    <w:abstractNumId w:val="11"/>
  </w:num>
  <w:num w:numId="23">
    <w:abstractNumId w:val="6"/>
  </w:num>
  <w:num w:numId="24">
    <w:abstractNumId w:val="22"/>
  </w:num>
  <w:num w:numId="25">
    <w:abstractNumId w:val="2"/>
  </w:num>
  <w:num w:numId="26">
    <w:abstractNumId w:val="24"/>
  </w:num>
  <w:num w:numId="27">
    <w:abstractNumId w:val="12"/>
  </w:num>
  <w:num w:numId="28">
    <w:abstractNumId w:val="35"/>
  </w:num>
  <w:num w:numId="29">
    <w:abstractNumId w:val="16"/>
  </w:num>
  <w:num w:numId="30">
    <w:abstractNumId w:val="15"/>
  </w:num>
  <w:num w:numId="31">
    <w:abstractNumId w:val="1"/>
  </w:num>
  <w:num w:numId="32">
    <w:abstractNumId w:val="25"/>
  </w:num>
  <w:num w:numId="33">
    <w:abstractNumId w:val="33"/>
  </w:num>
  <w:num w:numId="34">
    <w:abstractNumId w:val="10"/>
  </w:num>
  <w:num w:numId="35">
    <w:abstractNumId w:val="20"/>
  </w:num>
  <w:num w:numId="36">
    <w:abstractNumId w:val="36"/>
  </w:num>
  <w:num w:numId="37">
    <w:abstractNumId w:val="19"/>
  </w:num>
  <w:num w:numId="38">
    <w:abstractNumId w:val="13"/>
  </w:num>
  <w:num w:numId="39">
    <w:abstractNumId w:val="32"/>
  </w:num>
  <w:num w:numId="40">
    <w:abstractNumId w:val="18"/>
  </w:num>
  <w:num w:numId="41">
    <w:abstractNumId w:val="30"/>
  </w:num>
  <w:num w:numId="42">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274"/>
    <w:rsid w:val="00083D5F"/>
    <w:rsid w:val="000E4513"/>
    <w:rsid w:val="000F0778"/>
    <w:rsid w:val="000F0A32"/>
    <w:rsid w:val="001066A9"/>
    <w:rsid w:val="00123231"/>
    <w:rsid w:val="00150B77"/>
    <w:rsid w:val="001962D2"/>
    <w:rsid w:val="001C34B1"/>
    <w:rsid w:val="001E10EF"/>
    <w:rsid w:val="00207837"/>
    <w:rsid w:val="00210A0C"/>
    <w:rsid w:val="00215006"/>
    <w:rsid w:val="002344F0"/>
    <w:rsid w:val="0026117A"/>
    <w:rsid w:val="002636D8"/>
    <w:rsid w:val="002819EC"/>
    <w:rsid w:val="002A6674"/>
    <w:rsid w:val="002D7C03"/>
    <w:rsid w:val="002E559C"/>
    <w:rsid w:val="00310B62"/>
    <w:rsid w:val="003A3744"/>
    <w:rsid w:val="003E7A05"/>
    <w:rsid w:val="00402442"/>
    <w:rsid w:val="00407528"/>
    <w:rsid w:val="0042354F"/>
    <w:rsid w:val="00525274"/>
    <w:rsid w:val="00536AA7"/>
    <w:rsid w:val="005527A1"/>
    <w:rsid w:val="00571881"/>
    <w:rsid w:val="005C354D"/>
    <w:rsid w:val="005F44D8"/>
    <w:rsid w:val="005F70B4"/>
    <w:rsid w:val="00607E7A"/>
    <w:rsid w:val="00632076"/>
    <w:rsid w:val="00653E61"/>
    <w:rsid w:val="00660BA6"/>
    <w:rsid w:val="006C3F65"/>
    <w:rsid w:val="006C4352"/>
    <w:rsid w:val="006D5592"/>
    <w:rsid w:val="00711E6C"/>
    <w:rsid w:val="0078143B"/>
    <w:rsid w:val="00792803"/>
    <w:rsid w:val="007E0993"/>
    <w:rsid w:val="008137AE"/>
    <w:rsid w:val="00836FD3"/>
    <w:rsid w:val="0084708E"/>
    <w:rsid w:val="00876C69"/>
    <w:rsid w:val="008D78C1"/>
    <w:rsid w:val="00902649"/>
    <w:rsid w:val="009225B4"/>
    <w:rsid w:val="00927A3A"/>
    <w:rsid w:val="00930E4F"/>
    <w:rsid w:val="009B2F24"/>
    <w:rsid w:val="009B4EE8"/>
    <w:rsid w:val="00A107BB"/>
    <w:rsid w:val="00A829C0"/>
    <w:rsid w:val="00AD2E71"/>
    <w:rsid w:val="00B5160E"/>
    <w:rsid w:val="00BA68D9"/>
    <w:rsid w:val="00BD0062"/>
    <w:rsid w:val="00BF3772"/>
    <w:rsid w:val="00CB13CA"/>
    <w:rsid w:val="00CC519B"/>
    <w:rsid w:val="00D76A6B"/>
    <w:rsid w:val="00E13AEF"/>
    <w:rsid w:val="00E438ED"/>
    <w:rsid w:val="00E45B7C"/>
    <w:rsid w:val="00E8370D"/>
    <w:rsid w:val="00E96209"/>
    <w:rsid w:val="00EB6264"/>
    <w:rsid w:val="00ED2DA6"/>
    <w:rsid w:val="00F106CB"/>
    <w:rsid w:val="00F14030"/>
    <w:rsid w:val="00F17EC2"/>
    <w:rsid w:val="00F61F58"/>
    <w:rsid w:val="00FC36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95640F8F-C4D5-49DF-AF78-906A48A1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525274"/>
    <w:pPr>
      <w:spacing w:after="0"/>
    </w:pPr>
    <w:rPr>
      <w:rFonts w:ascii="Arial" w:eastAsia="Calibri" w:hAnsi="Arial" w:cs="Times New Roman"/>
      <w:sz w:val="19"/>
    </w:rPr>
  </w:style>
  <w:style w:type="paragraph" w:styleId="Kop1">
    <w:name w:val="heading 1"/>
    <w:aliases w:val="Section Heading,Hoofdstuk,h1,hoofdstuk,sectionHeading,Hoofdstuk-kop,BP Heading 1,Heading 1 Char Char,Tempo Heading 1,1,Hoofstuk,Level Heading 1,Überschrift 1a,Überschrift 1 ohne,a,margin,Head1,Heading apps,Heading 10,H1,H11,H12,H111,H13,H112,H"/>
    <w:basedOn w:val="Standaard"/>
    <w:next w:val="Standaard"/>
    <w:link w:val="Kop1Char"/>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uiPriority w:val="99"/>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aliases w:val="ToolsHeading 3,Bold Head,bh,Level 1 - 1,Voorwoord,053,h3,subparagraaf,Sub-paragraaf,Subparagraaf,niveau3,Sub-Paragraaf,Annex Kop 3,Vet + inhoudsopg-niveau 3,3,ips_subparagraaf,Untertitel 3,Bold 12,L3,Tempo Heading 3,e,heading 3,e1,e2,e3,e4,e5"/>
    <w:basedOn w:val="Standaard"/>
    <w:next w:val="Standaard"/>
    <w:link w:val="Kop3Char"/>
    <w:unhideWhenUsed/>
    <w:qFormat/>
    <w:rsid w:val="00E45B7C"/>
    <w:pPr>
      <w:keepNext/>
      <w:widowControl w:val="0"/>
      <w:spacing w:before="240"/>
      <w:outlineLvl w:val="2"/>
    </w:pPr>
    <w:rPr>
      <w:rFonts w:eastAsiaTheme="majorEastAsia" w:cstheme="majorBidi"/>
      <w:bCs/>
      <w:i/>
      <w:kern w:val="32"/>
    </w:rPr>
  </w:style>
  <w:style w:type="paragraph" w:styleId="Kop4">
    <w:name w:val="heading 4"/>
    <w:aliases w:val="ToolsHeading 4,bullet,bl,bb,Level 2 - a,Kop 4+tab,BP Heading 4,Tempo Heading 4,SDW Heading 4,PA Micro Section,PARA4,h4,OdsKap4,Topic Sub Sub Heading,Req,Subsection,054,RFP-vraag,Specificatie,Heading 4 Char,Sub-sub-paragraaf,H4,Contrat 4"/>
    <w:basedOn w:val="Kop3"/>
    <w:next w:val="Standaard"/>
    <w:link w:val="Kop4Char"/>
    <w:unhideWhenUsed/>
    <w:qFormat/>
    <w:rsid w:val="006C4352"/>
    <w:pPr>
      <w:keepLines/>
      <w:widowControl/>
      <w:spacing w:before="200" w:line="240" w:lineRule="auto"/>
      <w:ind w:left="851" w:hanging="851"/>
      <w:outlineLvl w:val="3"/>
    </w:pPr>
    <w:rPr>
      <w:rFonts w:ascii="RijksoverheidSansHeading" w:hAnsi="RijksoverheidSansHeading"/>
      <w:b/>
      <w:bCs w:val="0"/>
      <w:i w:val="0"/>
      <w:iCs/>
      <w:color w:val="01689B"/>
      <w:kern w:val="0"/>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1 Char,hoofdstuk Char,sectionHeading Char,Hoofdstuk-kop Char,BP Heading 1 Char,Heading 1 Char Char Char,Tempo Heading 1 Char,1 Char,Hoofstuk Char,Level Heading 1 Char,Überschrift 1a Char,a Char,margin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aliases w:val="ToolsHeading 3 Char,Bold Head Char,bh Char,Level 1 - 1 Char,Voorwoord Char,053 Char,h3 Char,subparagraaf Char,Sub-paragraaf Char,Subparagraaf Char,niveau3 Char,Sub-Paragraaf Char,Annex Kop 3 Char,Vet + inhoudsopg-niveau 3 Char,3 Char,L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link w:val="LijstalineaChar"/>
    <w:uiPriority w:val="34"/>
    <w:qFormat/>
    <w:rsid w:val="002A6674"/>
    <w:pPr>
      <w:ind w:left="720"/>
      <w:contextualSpacing/>
    </w:pPr>
  </w:style>
  <w:style w:type="paragraph" w:customStyle="1" w:styleId="Lijststreepjetweedeniveau">
    <w:name w:val="Lijst streepje (tweede niveau)"/>
    <w:basedOn w:val="Standaard"/>
    <w:uiPriority w:val="2"/>
    <w:qFormat/>
    <w:rsid w:val="002A6674"/>
    <w:pPr>
      <w:numPr>
        <w:numId w:val="2"/>
      </w:numPr>
      <w:ind w:left="454" w:hanging="227"/>
    </w:pPr>
  </w:style>
  <w:style w:type="paragraph" w:styleId="Geenafstand">
    <w:name w:val="No Spacing"/>
    <w:uiPriority w:val="3"/>
    <w:rsid w:val="000E4513"/>
    <w:pPr>
      <w:spacing w:after="0" w:line="240" w:lineRule="auto"/>
    </w:pPr>
    <w:rPr>
      <w:rFonts w:ascii="Verdana" w:hAnsi="Verdana"/>
      <w:sz w:val="18"/>
    </w:rPr>
  </w:style>
  <w:style w:type="paragraph" w:customStyle="1" w:styleId="INKBijlage">
    <w:name w:val="INK Bijlage"/>
    <w:basedOn w:val="Kop1"/>
    <w:next w:val="Standaard"/>
    <w:link w:val="INKBijlageChar"/>
    <w:qFormat/>
    <w:rsid w:val="00525274"/>
    <w:pPr>
      <w:keepNext/>
      <w:keepLines/>
      <w:widowControl/>
      <w:spacing w:before="480" w:after="240" w:line="240" w:lineRule="auto"/>
      <w:contextualSpacing w:val="0"/>
    </w:pPr>
    <w:rPr>
      <w:rFonts w:ascii="RijksoverheidSansHeading" w:hAnsi="RijksoverheidSansHeading"/>
      <w:b/>
      <w:color w:val="01689B"/>
      <w:spacing w:val="5"/>
      <w:kern w:val="0"/>
      <w:sz w:val="28"/>
      <w:szCs w:val="24"/>
    </w:rPr>
  </w:style>
  <w:style w:type="character" w:customStyle="1" w:styleId="INKBijlageChar">
    <w:name w:val="INK Bijlage Char"/>
    <w:basedOn w:val="Standaardalinea-lettertype"/>
    <w:link w:val="INKBijlage"/>
    <w:rsid w:val="00525274"/>
    <w:rPr>
      <w:rFonts w:ascii="RijksoverheidSansHeading" w:eastAsiaTheme="majorEastAsia" w:hAnsi="RijksoverheidSansHeading" w:cstheme="majorBidi"/>
      <w:b/>
      <w:bCs/>
      <w:color w:val="01689B"/>
      <w:spacing w:val="5"/>
      <w:sz w:val="28"/>
      <w:szCs w:val="24"/>
    </w:rPr>
  </w:style>
  <w:style w:type="paragraph" w:styleId="Koptekst">
    <w:name w:val="header"/>
    <w:basedOn w:val="Standaard"/>
    <w:link w:val="KoptekstChar"/>
    <w:uiPriority w:val="99"/>
    <w:unhideWhenUsed/>
    <w:rsid w:val="005252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25274"/>
    <w:rPr>
      <w:rFonts w:ascii="Arial" w:eastAsia="Calibri" w:hAnsi="Arial" w:cs="Times New Roman"/>
      <w:sz w:val="19"/>
    </w:rPr>
  </w:style>
  <w:style w:type="paragraph" w:styleId="Voettekst">
    <w:name w:val="footer"/>
    <w:basedOn w:val="Standaard"/>
    <w:link w:val="VoettekstChar"/>
    <w:uiPriority w:val="99"/>
    <w:unhideWhenUsed/>
    <w:rsid w:val="005252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525274"/>
    <w:rPr>
      <w:rFonts w:ascii="Arial" w:eastAsia="Calibri" w:hAnsi="Arial" w:cs="Times New Roman"/>
      <w:sz w:val="19"/>
    </w:rPr>
  </w:style>
  <w:style w:type="table" w:customStyle="1" w:styleId="Tabelraster2">
    <w:name w:val="Tabelraster2"/>
    <w:basedOn w:val="Standaardtabel"/>
    <w:next w:val="Tabelraster"/>
    <w:rsid w:val="00F14030"/>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F14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rsid w:val="00F14030"/>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k">
    <w:name w:val="Work"/>
    <w:basedOn w:val="Standaard"/>
    <w:link w:val="WorkChar"/>
    <w:qFormat/>
    <w:rsid w:val="008D78C1"/>
    <w:pPr>
      <w:autoSpaceDE w:val="0"/>
      <w:autoSpaceDN w:val="0"/>
      <w:adjustRightInd w:val="0"/>
    </w:pPr>
    <w:rPr>
      <w:rFonts w:cs="Arial"/>
      <w:color w:val="000000"/>
      <w:sz w:val="20"/>
    </w:rPr>
  </w:style>
  <w:style w:type="character" w:customStyle="1" w:styleId="WorkChar">
    <w:name w:val="Work Char"/>
    <w:basedOn w:val="Standaardalinea-lettertype"/>
    <w:link w:val="Work"/>
    <w:rsid w:val="008D78C1"/>
    <w:rPr>
      <w:rFonts w:ascii="Arial" w:eastAsia="Calibri" w:hAnsi="Arial" w:cs="Arial"/>
      <w:color w:val="000000"/>
      <w:sz w:val="20"/>
    </w:rPr>
  </w:style>
  <w:style w:type="table" w:customStyle="1" w:styleId="Tabelraster21">
    <w:name w:val="Tabelraster21"/>
    <w:basedOn w:val="Standaardtabel"/>
    <w:next w:val="Tabelraster"/>
    <w:rsid w:val="001962D2"/>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2">
    <w:name w:val="Tabelraster22"/>
    <w:basedOn w:val="Standaardtabel"/>
    <w:next w:val="Tabelraster"/>
    <w:rsid w:val="0084708E"/>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3">
    <w:name w:val="Tabelraster23"/>
    <w:basedOn w:val="Standaardtabel"/>
    <w:next w:val="Tabelraster"/>
    <w:rsid w:val="0084708E"/>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150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rsid w:val="0023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o1">
    <w:name w:val="Nivo 1"/>
    <w:basedOn w:val="Lijstalinea"/>
    <w:link w:val="Nivo1Char"/>
    <w:rsid w:val="00E8370D"/>
    <w:pPr>
      <w:numPr>
        <w:numId w:val="4"/>
      </w:numPr>
    </w:pPr>
    <w:rPr>
      <w:rFonts w:ascii="Tahoma" w:hAnsi="Tahoma" w:cs="Tahoma"/>
      <w:i/>
      <w:spacing w:val="5"/>
      <w:sz w:val="28"/>
      <w:szCs w:val="28"/>
    </w:rPr>
  </w:style>
  <w:style w:type="character" w:customStyle="1" w:styleId="Nivo1Char">
    <w:name w:val="Nivo 1 Char"/>
    <w:basedOn w:val="Standaardalinea-lettertype"/>
    <w:link w:val="Nivo1"/>
    <w:rsid w:val="00E8370D"/>
    <w:rPr>
      <w:rFonts w:ascii="Tahoma" w:eastAsia="Calibri" w:hAnsi="Tahoma" w:cs="Tahoma"/>
      <w:i/>
      <w:spacing w:val="5"/>
      <w:sz w:val="28"/>
      <w:szCs w:val="28"/>
    </w:rPr>
  </w:style>
  <w:style w:type="paragraph" w:customStyle="1" w:styleId="Nivo2">
    <w:name w:val="Nivo 2"/>
    <w:basedOn w:val="Lijstalinea"/>
    <w:rsid w:val="00E8370D"/>
    <w:pPr>
      <w:numPr>
        <w:ilvl w:val="1"/>
        <w:numId w:val="4"/>
      </w:numPr>
    </w:pPr>
    <w:rPr>
      <w:b/>
      <w:spacing w:val="5"/>
      <w:sz w:val="18"/>
    </w:rPr>
  </w:style>
  <w:style w:type="paragraph" w:customStyle="1" w:styleId="Nivo3">
    <w:name w:val="Nivo 3"/>
    <w:basedOn w:val="Lijstalinea"/>
    <w:rsid w:val="00E8370D"/>
    <w:pPr>
      <w:numPr>
        <w:ilvl w:val="2"/>
        <w:numId w:val="4"/>
      </w:numPr>
    </w:pPr>
    <w:rPr>
      <w:i/>
      <w:spacing w:val="5"/>
      <w:sz w:val="18"/>
    </w:rPr>
  </w:style>
  <w:style w:type="character" w:customStyle="1" w:styleId="LijstalineaChar">
    <w:name w:val="Lijstalinea Char"/>
    <w:basedOn w:val="Standaardalinea-lettertype"/>
    <w:link w:val="Lijstalinea"/>
    <w:uiPriority w:val="34"/>
    <w:rsid w:val="00E8370D"/>
    <w:rPr>
      <w:rFonts w:ascii="Arial" w:eastAsia="Calibri" w:hAnsi="Arial" w:cs="Times New Roman"/>
      <w:sz w:val="19"/>
    </w:rPr>
  </w:style>
  <w:style w:type="character" w:customStyle="1" w:styleId="Kop4Char">
    <w:name w:val="Kop 4 Char"/>
    <w:aliases w:val="ToolsHeading 4 Char,bullet Char,bl Char,bb Char,Level 2 - a Char,Kop 4+tab Char,BP Heading 4 Char,Tempo Heading 4 Char,SDW Heading 4 Char,PA Micro Section Char,PARA4 Char,h4 Char,OdsKap4 Char,Topic Sub Sub Heading Char,Req Char,054 Char"/>
    <w:basedOn w:val="Standaardalinea-lettertype"/>
    <w:link w:val="Kop4"/>
    <w:rsid w:val="006C4352"/>
    <w:rPr>
      <w:rFonts w:ascii="RijksoverheidSansHeading" w:eastAsiaTheme="majorEastAsia" w:hAnsi="RijksoverheidSansHeading" w:cstheme="majorBidi"/>
      <w:b/>
      <w:iCs/>
      <w:color w:val="01689B"/>
      <w:sz w:val="24"/>
      <w:szCs w:val="26"/>
    </w:rPr>
  </w:style>
  <w:style w:type="numbering" w:customStyle="1" w:styleId="Hoofdstuknummeringstijl">
    <w:name w:val="Hoofdstuknummering stijl"/>
    <w:uiPriority w:val="99"/>
    <w:rsid w:val="006C4352"/>
    <w:pPr>
      <w:numPr>
        <w:numId w:val="5"/>
      </w:numPr>
    </w:pPr>
  </w:style>
  <w:style w:type="paragraph" w:customStyle="1" w:styleId="Default">
    <w:name w:val="Default"/>
    <w:link w:val="DefaultChar"/>
    <w:qFormat/>
    <w:rsid w:val="00210A0C"/>
    <w:pPr>
      <w:autoSpaceDE w:val="0"/>
      <w:autoSpaceDN w:val="0"/>
      <w:adjustRightInd w:val="0"/>
      <w:spacing w:after="0" w:line="240" w:lineRule="auto"/>
    </w:pPr>
    <w:rPr>
      <w:rFonts w:ascii="Arial" w:eastAsia="Calibri" w:hAnsi="Arial" w:cs="BAFCC A+ Univers"/>
      <w:color w:val="000000"/>
      <w:sz w:val="19"/>
      <w:szCs w:val="24"/>
      <w:lang w:eastAsia="nl-NL"/>
    </w:rPr>
  </w:style>
  <w:style w:type="character" w:customStyle="1" w:styleId="DefaultChar">
    <w:name w:val="Default Char"/>
    <w:basedOn w:val="Standaardalinea-lettertype"/>
    <w:link w:val="Default"/>
    <w:rsid w:val="00210A0C"/>
    <w:rPr>
      <w:rFonts w:ascii="Arial" w:eastAsia="Calibri" w:hAnsi="Arial" w:cs="BAFCC A+ Univers"/>
      <w:color w:val="000000"/>
      <w:sz w:val="19"/>
      <w:szCs w:val="24"/>
      <w:lang w:eastAsia="nl-NL"/>
    </w:rPr>
  </w:style>
  <w:style w:type="table" w:customStyle="1" w:styleId="Tabelraster5">
    <w:name w:val="Tabelraster5"/>
    <w:basedOn w:val="Standaardtabel"/>
    <w:next w:val="Tabelraster"/>
    <w:uiPriority w:val="59"/>
    <w:rsid w:val="00210A0C"/>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Wens">
    <w:name w:val="INK Wens"/>
    <w:basedOn w:val="Geenlijst"/>
    <w:uiPriority w:val="99"/>
    <w:rsid w:val="001066A9"/>
    <w:pPr>
      <w:numPr>
        <w:numId w:val="6"/>
      </w:numPr>
    </w:pPr>
  </w:style>
  <w:style w:type="table" w:customStyle="1" w:styleId="Stijl3">
    <w:name w:val="Stijl3"/>
    <w:basedOn w:val="Standaardtabel"/>
    <w:uiPriority w:val="99"/>
    <w:rsid w:val="005C354D"/>
    <w:pPr>
      <w:spacing w:before="60" w:after="60"/>
    </w:pPr>
    <w:rPr>
      <w:rFonts w:ascii="Arial" w:hAnsi="Arial"/>
      <w:sz w:val="18"/>
      <w:lang w:val="en-GB" w:eastAsia="en-GB" w:bidi="en-GB"/>
    </w:rPr>
    <w:tblPr>
      <w:tblBorders>
        <w:top w:val="single" w:sz="4" w:space="0" w:color="275937"/>
        <w:left w:val="single" w:sz="4" w:space="0" w:color="275937"/>
        <w:bottom w:val="single" w:sz="4" w:space="0" w:color="275937"/>
        <w:right w:val="single" w:sz="4" w:space="0" w:color="275937"/>
        <w:insideH w:val="single" w:sz="4" w:space="0" w:color="275937"/>
        <w:insideV w:val="single" w:sz="4" w:space="0" w:color="275937"/>
      </w:tblBorders>
    </w:tblPr>
    <w:tcPr>
      <w:shd w:val="clear" w:color="auto" w:fill="F2F2F2" w:themeFill="background1" w:themeFillShade="F2"/>
    </w:tcPr>
    <w:tblStylePr w:type="firstCol">
      <w:tblPr/>
      <w:tcPr>
        <w:shd w:val="clear" w:color="auto" w:fill="DFE6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2C054-7C5E-4680-994B-DF212C7C8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2377</Words>
  <Characters>13076</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A.P. de Ru - Snel</dc:creator>
  <cp:keywords/>
  <dc:description/>
  <cp:lastModifiedBy>Yvo Y. Bakker</cp:lastModifiedBy>
  <cp:revision>10</cp:revision>
  <dcterms:created xsi:type="dcterms:W3CDTF">2022-07-05T07:39:00Z</dcterms:created>
  <dcterms:modified xsi:type="dcterms:W3CDTF">2022-07-07T06:49:00Z</dcterms:modified>
</cp:coreProperties>
</file>